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114" w:type="dxa"/>
        <w:tblLayout w:type="fixed"/>
        <w:tblCellMar>
          <w:left w:w="28" w:type="dxa"/>
          <w:right w:w="28" w:type="dxa"/>
        </w:tblCellMar>
        <w:tblLook w:val="0000"/>
      </w:tblPr>
      <w:tblGrid>
        <w:gridCol w:w="5387"/>
        <w:gridCol w:w="1134"/>
        <w:gridCol w:w="3827"/>
      </w:tblGrid>
      <w:tr w:rsidR="00A5776D" w:rsidRPr="00E779D2" w:rsidTr="00FA726E">
        <w:trPr>
          <w:cantSplit/>
          <w:trHeight w:hRule="exact" w:val="300"/>
        </w:trPr>
        <w:tc>
          <w:tcPr>
            <w:tcW w:w="5387" w:type="dxa"/>
          </w:tcPr>
          <w:p w:rsidR="00A5776D" w:rsidRPr="00E779D2" w:rsidRDefault="00A5776D">
            <w:pPr>
              <w:pStyle w:val="1"/>
              <w:rPr>
                <w:sz w:val="20"/>
              </w:rPr>
            </w:pPr>
          </w:p>
        </w:tc>
        <w:tc>
          <w:tcPr>
            <w:tcW w:w="1134" w:type="dxa"/>
          </w:tcPr>
          <w:p w:rsidR="00A5776D" w:rsidRPr="00E779D2" w:rsidRDefault="00A5776D">
            <w:pPr>
              <w:spacing w:line="480" w:lineRule="auto"/>
              <w:ind w:right="-142" w:firstLine="114"/>
              <w:rPr>
                <w:b/>
              </w:rPr>
            </w:pPr>
          </w:p>
        </w:tc>
        <w:tc>
          <w:tcPr>
            <w:tcW w:w="3827" w:type="dxa"/>
          </w:tcPr>
          <w:p w:rsidR="00A5776D" w:rsidRPr="000769E0" w:rsidRDefault="00A5776D" w:rsidP="00E779D2">
            <w:pPr>
              <w:spacing w:line="480" w:lineRule="auto"/>
              <w:jc w:val="right"/>
              <w:rPr>
                <w:b/>
              </w:rPr>
            </w:pPr>
          </w:p>
        </w:tc>
      </w:tr>
      <w:tr w:rsidR="00E779D2" w:rsidRPr="00E779D2" w:rsidTr="00FA726E">
        <w:trPr>
          <w:cantSplit/>
          <w:trHeight w:hRule="exact" w:val="300"/>
        </w:trPr>
        <w:tc>
          <w:tcPr>
            <w:tcW w:w="5387" w:type="dxa"/>
          </w:tcPr>
          <w:p w:rsidR="00E779D2" w:rsidRPr="00E779D2" w:rsidRDefault="00E779D2">
            <w:pPr>
              <w:pStyle w:val="1"/>
              <w:rPr>
                <w:sz w:val="20"/>
              </w:rPr>
            </w:pPr>
            <w:r w:rsidRPr="00E779D2">
              <w:rPr>
                <w:sz w:val="20"/>
              </w:rPr>
              <w:t>ДОГОВОР №</w:t>
            </w:r>
          </w:p>
        </w:tc>
        <w:tc>
          <w:tcPr>
            <w:tcW w:w="1134" w:type="dxa"/>
            <w:tcBorders>
              <w:bottom w:val="single" w:sz="2" w:space="0" w:color="auto"/>
            </w:tcBorders>
          </w:tcPr>
          <w:p w:rsidR="00E779D2" w:rsidRPr="00E779D2" w:rsidRDefault="00E779D2">
            <w:pPr>
              <w:spacing w:line="480" w:lineRule="auto"/>
              <w:ind w:right="-142" w:firstLine="114"/>
              <w:rPr>
                <w:b/>
              </w:rPr>
            </w:pPr>
          </w:p>
        </w:tc>
        <w:tc>
          <w:tcPr>
            <w:tcW w:w="3827" w:type="dxa"/>
          </w:tcPr>
          <w:p w:rsidR="00E779D2" w:rsidRPr="00E779D2" w:rsidRDefault="00E779D2">
            <w:pPr>
              <w:spacing w:line="480" w:lineRule="auto"/>
              <w:ind w:right="-142"/>
            </w:pPr>
          </w:p>
        </w:tc>
      </w:tr>
    </w:tbl>
    <w:p w:rsidR="00A5776D" w:rsidRPr="00E779D2" w:rsidRDefault="00A5776D">
      <w:pPr>
        <w:widowControl/>
        <w:jc w:val="center"/>
        <w:rPr>
          <w:b/>
        </w:rPr>
      </w:pPr>
      <w:r w:rsidRPr="00E779D2">
        <w:rPr>
          <w:b/>
        </w:rPr>
        <w:t xml:space="preserve">о депозитарном обслуживании доверительного управляющего </w:t>
      </w:r>
    </w:p>
    <w:p w:rsidR="00A5776D" w:rsidRPr="00E779D2" w:rsidRDefault="00A5776D">
      <w:pPr>
        <w:widowControl/>
        <w:jc w:val="center"/>
        <w:rPr>
          <w:b/>
        </w:rPr>
      </w:pPr>
    </w:p>
    <w:tbl>
      <w:tblPr>
        <w:tblW w:w="10348" w:type="dxa"/>
        <w:tblInd w:w="-114" w:type="dxa"/>
        <w:tblLayout w:type="fixed"/>
        <w:tblCellMar>
          <w:left w:w="28" w:type="dxa"/>
          <w:right w:w="28" w:type="dxa"/>
        </w:tblCellMar>
        <w:tblLook w:val="0000"/>
      </w:tblPr>
      <w:tblGrid>
        <w:gridCol w:w="142"/>
        <w:gridCol w:w="284"/>
        <w:gridCol w:w="2693"/>
        <w:gridCol w:w="851"/>
        <w:gridCol w:w="3118"/>
        <w:gridCol w:w="142"/>
        <w:gridCol w:w="1276"/>
        <w:gridCol w:w="283"/>
        <w:gridCol w:w="425"/>
        <w:gridCol w:w="426"/>
        <w:gridCol w:w="708"/>
      </w:tblGrid>
      <w:tr w:rsidR="00CD53FA" w:rsidRPr="00E779D2">
        <w:trPr>
          <w:cantSplit/>
          <w:trHeight w:hRule="exact" w:val="300"/>
        </w:trPr>
        <w:tc>
          <w:tcPr>
            <w:tcW w:w="426" w:type="dxa"/>
            <w:gridSpan w:val="2"/>
          </w:tcPr>
          <w:p w:rsidR="00CD53FA" w:rsidRPr="00E779D2" w:rsidRDefault="00CD53FA">
            <w:pPr>
              <w:spacing w:line="480" w:lineRule="auto"/>
              <w:ind w:left="96" w:right="-142"/>
            </w:pPr>
            <w:r w:rsidRPr="00E779D2">
              <w:t xml:space="preserve">г. </w:t>
            </w:r>
          </w:p>
        </w:tc>
        <w:tc>
          <w:tcPr>
            <w:tcW w:w="6662" w:type="dxa"/>
            <w:gridSpan w:val="3"/>
          </w:tcPr>
          <w:p w:rsidR="00CD53FA" w:rsidRPr="00E779D2" w:rsidRDefault="00CD53FA" w:rsidP="00CD53FA">
            <w:pPr>
              <w:spacing w:line="480" w:lineRule="auto"/>
              <w:rPr>
                <w:b/>
              </w:rPr>
            </w:pPr>
            <w:r w:rsidRPr="00E779D2">
              <w:rPr>
                <w:b/>
              </w:rPr>
              <w:t>Санкт-Петербург</w:t>
            </w:r>
          </w:p>
        </w:tc>
        <w:tc>
          <w:tcPr>
            <w:tcW w:w="142" w:type="dxa"/>
          </w:tcPr>
          <w:p w:rsidR="00CD53FA" w:rsidRPr="00E779D2" w:rsidRDefault="00CD53FA">
            <w:pPr>
              <w:spacing w:line="480" w:lineRule="auto"/>
              <w:ind w:right="-142"/>
              <w:rPr>
                <w:b/>
                <w:i/>
              </w:rPr>
            </w:pPr>
          </w:p>
        </w:tc>
        <w:tc>
          <w:tcPr>
            <w:tcW w:w="1559" w:type="dxa"/>
            <w:gridSpan w:val="2"/>
            <w:tcBorders>
              <w:bottom w:val="single" w:sz="2" w:space="0" w:color="auto"/>
            </w:tcBorders>
          </w:tcPr>
          <w:p w:rsidR="00CD53FA" w:rsidRPr="00E779D2" w:rsidRDefault="00CD53FA">
            <w:pPr>
              <w:spacing w:line="480" w:lineRule="auto"/>
              <w:ind w:right="-108"/>
              <w:rPr>
                <w:b/>
              </w:rPr>
            </w:pPr>
          </w:p>
        </w:tc>
        <w:tc>
          <w:tcPr>
            <w:tcW w:w="425" w:type="dxa"/>
          </w:tcPr>
          <w:p w:rsidR="00CD53FA" w:rsidRPr="00E779D2" w:rsidRDefault="00CD53FA">
            <w:pPr>
              <w:spacing w:line="480" w:lineRule="auto"/>
              <w:ind w:right="-108"/>
              <w:jc w:val="center"/>
            </w:pPr>
            <w:r w:rsidRPr="00E779D2">
              <w:t>20</w:t>
            </w:r>
          </w:p>
        </w:tc>
        <w:tc>
          <w:tcPr>
            <w:tcW w:w="426" w:type="dxa"/>
            <w:tcBorders>
              <w:bottom w:val="single" w:sz="2" w:space="0" w:color="auto"/>
            </w:tcBorders>
          </w:tcPr>
          <w:p w:rsidR="00CD53FA" w:rsidRPr="00E779D2" w:rsidRDefault="00CD53FA">
            <w:pPr>
              <w:spacing w:line="480" w:lineRule="auto"/>
              <w:ind w:right="-169"/>
              <w:rPr>
                <w:b/>
              </w:rPr>
            </w:pPr>
          </w:p>
        </w:tc>
        <w:tc>
          <w:tcPr>
            <w:tcW w:w="708" w:type="dxa"/>
          </w:tcPr>
          <w:p w:rsidR="00CD53FA" w:rsidRPr="00E779D2" w:rsidRDefault="00CD53FA">
            <w:pPr>
              <w:spacing w:line="480" w:lineRule="auto"/>
              <w:ind w:right="-142"/>
            </w:pPr>
            <w:r w:rsidRPr="00E779D2">
              <w:t>г.</w:t>
            </w:r>
          </w:p>
        </w:tc>
      </w:tr>
      <w:tr w:rsidR="00AB12CB" w:rsidRPr="00E779D2">
        <w:tblPrEx>
          <w:tblCellMar>
            <w:left w:w="46" w:type="dxa"/>
            <w:right w:w="46" w:type="dxa"/>
          </w:tblCellMar>
        </w:tblPrEx>
        <w:trPr>
          <w:cantSplit/>
        </w:trPr>
        <w:tc>
          <w:tcPr>
            <w:tcW w:w="10348" w:type="dxa"/>
            <w:gridSpan w:val="11"/>
          </w:tcPr>
          <w:p w:rsidR="007F4C70" w:rsidRDefault="007F4C70" w:rsidP="00A5776D">
            <w:pPr>
              <w:pStyle w:val="2"/>
              <w:ind w:left="0" w:firstLine="522"/>
              <w:rPr>
                <w:spacing w:val="-2"/>
                <w:sz w:val="20"/>
              </w:rPr>
            </w:pPr>
          </w:p>
          <w:p w:rsidR="00AB12CB" w:rsidRPr="00E779D2" w:rsidRDefault="007F4C70" w:rsidP="007F4C70">
            <w:pPr>
              <w:pStyle w:val="2"/>
              <w:ind w:left="0" w:firstLine="522"/>
              <w:rPr>
                <w:spacing w:val="-2"/>
                <w:sz w:val="20"/>
              </w:rPr>
            </w:pPr>
            <w:r w:rsidRPr="003B120E">
              <w:rPr>
                <w:spacing w:val="-2"/>
                <w:sz w:val="20"/>
              </w:rPr>
              <w:t>Акционерное общество «Сити Инвест Банк», именуемое в дальнейшем – Депозитарий,</w:t>
            </w:r>
            <w:r w:rsidRPr="003B120E">
              <w:rPr>
                <w:sz w:val="20"/>
              </w:rPr>
              <w:t xml:space="preserve"> имеющее лицензию профессионального участника рынка ценных бумаг на осуществление депозитарной деятельности №078-04156-000100 от 20.12.2000, выданную ФКЦБ РФ,  в лице Председателя Правления Дядичкина Павла Нестеровича, действующего на основании Устава, с одной стороны,</w:t>
            </w:r>
            <w:r>
              <w:rPr>
                <w:sz w:val="20"/>
              </w:rPr>
              <w:t xml:space="preserve"> и</w:t>
            </w:r>
          </w:p>
        </w:tc>
      </w:tr>
      <w:tr w:rsidR="00A5776D" w:rsidRPr="00E779D2">
        <w:tblPrEx>
          <w:tblCellMar>
            <w:left w:w="46" w:type="dxa"/>
            <w:right w:w="46" w:type="dxa"/>
          </w:tblCellMar>
        </w:tblPrEx>
        <w:trPr>
          <w:cantSplit/>
        </w:trPr>
        <w:tc>
          <w:tcPr>
            <w:tcW w:w="142" w:type="dxa"/>
          </w:tcPr>
          <w:p w:rsidR="00A5776D" w:rsidRPr="00E779D2" w:rsidRDefault="00A5776D">
            <w:pPr>
              <w:ind w:left="96" w:right="96"/>
              <w:jc w:val="both"/>
            </w:pPr>
          </w:p>
        </w:tc>
        <w:tc>
          <w:tcPr>
            <w:tcW w:w="9498" w:type="dxa"/>
            <w:gridSpan w:val="9"/>
            <w:tcBorders>
              <w:bottom w:val="single" w:sz="2" w:space="0" w:color="auto"/>
            </w:tcBorders>
          </w:tcPr>
          <w:p w:rsidR="00A5776D" w:rsidRPr="00E779D2" w:rsidRDefault="00A5776D">
            <w:pPr>
              <w:pStyle w:val="4"/>
              <w:rPr>
                <w:sz w:val="20"/>
              </w:rPr>
            </w:pPr>
          </w:p>
        </w:tc>
        <w:tc>
          <w:tcPr>
            <w:tcW w:w="708" w:type="dxa"/>
          </w:tcPr>
          <w:p w:rsidR="00A5776D" w:rsidRPr="00E779D2" w:rsidRDefault="00A5776D">
            <w:r w:rsidRPr="00E779D2">
              <w:t>,</w:t>
            </w:r>
          </w:p>
        </w:tc>
      </w:tr>
      <w:tr w:rsidR="00A5776D" w:rsidRPr="00E779D2">
        <w:tblPrEx>
          <w:tblCellMar>
            <w:left w:w="46" w:type="dxa"/>
            <w:right w:w="46" w:type="dxa"/>
          </w:tblCellMar>
        </w:tblPrEx>
        <w:trPr>
          <w:cantSplit/>
        </w:trPr>
        <w:tc>
          <w:tcPr>
            <w:tcW w:w="3970" w:type="dxa"/>
            <w:gridSpan w:val="4"/>
          </w:tcPr>
          <w:p w:rsidR="00A5776D" w:rsidRPr="00E779D2" w:rsidRDefault="00A5776D" w:rsidP="00E779D2">
            <w:pPr>
              <w:tabs>
                <w:tab w:val="left" w:pos="759"/>
              </w:tabs>
              <w:ind w:right="-46"/>
              <w:jc w:val="both"/>
            </w:pPr>
            <w:r w:rsidRPr="00E779D2">
              <w:t>именуемый далее – Депонент, в лице</w:t>
            </w:r>
          </w:p>
        </w:tc>
        <w:tc>
          <w:tcPr>
            <w:tcW w:w="5670" w:type="dxa"/>
            <w:gridSpan w:val="6"/>
            <w:tcBorders>
              <w:bottom w:val="single" w:sz="2" w:space="0" w:color="auto"/>
            </w:tcBorders>
          </w:tcPr>
          <w:p w:rsidR="00A5776D" w:rsidRPr="00E779D2" w:rsidRDefault="00A5776D">
            <w:pPr>
              <w:pStyle w:val="4"/>
              <w:rPr>
                <w:spacing w:val="0"/>
                <w:sz w:val="20"/>
              </w:rPr>
            </w:pPr>
          </w:p>
        </w:tc>
        <w:tc>
          <w:tcPr>
            <w:tcW w:w="708" w:type="dxa"/>
          </w:tcPr>
          <w:p w:rsidR="00A5776D" w:rsidRPr="00E779D2" w:rsidRDefault="00A5776D">
            <w:pPr>
              <w:ind w:left="96" w:right="96" w:hanging="96"/>
              <w:jc w:val="both"/>
            </w:pPr>
            <w:r w:rsidRPr="00E779D2">
              <w:t xml:space="preserve">, </w:t>
            </w:r>
          </w:p>
        </w:tc>
      </w:tr>
      <w:tr w:rsidR="00A5776D" w:rsidRPr="00E779D2" w:rsidTr="007E7943">
        <w:tblPrEx>
          <w:tblCellMar>
            <w:left w:w="46" w:type="dxa"/>
            <w:right w:w="46" w:type="dxa"/>
          </w:tblCellMar>
        </w:tblPrEx>
        <w:trPr>
          <w:cantSplit/>
        </w:trPr>
        <w:tc>
          <w:tcPr>
            <w:tcW w:w="3119" w:type="dxa"/>
            <w:gridSpan w:val="3"/>
          </w:tcPr>
          <w:p w:rsidR="00A5776D" w:rsidRPr="00E779D2" w:rsidRDefault="00A5776D" w:rsidP="00E779D2">
            <w:pPr>
              <w:jc w:val="both"/>
            </w:pPr>
            <w:r w:rsidRPr="00E779D2">
              <w:t>действующего на основании</w:t>
            </w:r>
          </w:p>
        </w:tc>
        <w:tc>
          <w:tcPr>
            <w:tcW w:w="5387" w:type="dxa"/>
            <w:gridSpan w:val="4"/>
          </w:tcPr>
          <w:p w:rsidR="00A5776D" w:rsidRPr="00E779D2" w:rsidRDefault="00FA726E">
            <w:pPr>
              <w:pStyle w:val="4"/>
              <w:tabs>
                <w:tab w:val="left" w:pos="5295"/>
              </w:tabs>
              <w:rPr>
                <w:sz w:val="20"/>
              </w:rPr>
            </w:pPr>
            <w:r>
              <w:rPr>
                <w:sz w:val="20"/>
              </w:rPr>
              <w:t>_______________________________________________________</w:t>
            </w:r>
          </w:p>
        </w:tc>
        <w:tc>
          <w:tcPr>
            <w:tcW w:w="1842" w:type="dxa"/>
            <w:gridSpan w:val="4"/>
          </w:tcPr>
          <w:p w:rsidR="00DF4C4B" w:rsidRPr="00E779D2" w:rsidRDefault="00A5776D" w:rsidP="00720BC0">
            <w:pPr>
              <w:ind w:left="96" w:right="96" w:hanging="1"/>
              <w:jc w:val="both"/>
            </w:pPr>
            <w:r w:rsidRPr="00E779D2">
              <w:t>,</w:t>
            </w:r>
            <w:r w:rsidR="00DF4C4B">
              <w:t xml:space="preserve"> </w:t>
            </w:r>
          </w:p>
        </w:tc>
      </w:tr>
    </w:tbl>
    <w:p w:rsidR="00DF4C4B" w:rsidRDefault="00DF4C4B" w:rsidP="00720BC0">
      <w:pPr>
        <w:widowControl/>
        <w:spacing w:before="120"/>
        <w:ind w:left="-142"/>
        <w:rPr>
          <w:spacing w:val="4"/>
        </w:rPr>
      </w:pPr>
      <w:r w:rsidRPr="00E779D2">
        <w:t>имеющий лицензию профессионального участника рынка ценных бумаг на осуществление деятельности</w:t>
      </w:r>
      <w:r w:rsidRPr="00E779D2">
        <w:rPr>
          <w:spacing w:val="4"/>
        </w:rPr>
        <w:t xml:space="preserve"> по</w:t>
      </w:r>
    </w:p>
    <w:tbl>
      <w:tblPr>
        <w:tblW w:w="10348" w:type="dxa"/>
        <w:tblInd w:w="-114" w:type="dxa"/>
        <w:tblLayout w:type="fixed"/>
        <w:tblCellMar>
          <w:left w:w="46" w:type="dxa"/>
          <w:right w:w="46" w:type="dxa"/>
        </w:tblCellMar>
        <w:tblLook w:val="0000"/>
      </w:tblPr>
      <w:tblGrid>
        <w:gridCol w:w="18"/>
        <w:gridCol w:w="3402"/>
        <w:gridCol w:w="1967"/>
        <w:gridCol w:w="3119"/>
        <w:gridCol w:w="1718"/>
        <w:gridCol w:w="124"/>
      </w:tblGrid>
      <w:tr w:rsidR="00DF4C4B" w:rsidRPr="00E779D2" w:rsidTr="00DF4C4B">
        <w:trPr>
          <w:cantSplit/>
        </w:trPr>
        <w:tc>
          <w:tcPr>
            <w:tcW w:w="5387" w:type="dxa"/>
            <w:gridSpan w:val="3"/>
          </w:tcPr>
          <w:p w:rsidR="00DF4C4B" w:rsidRPr="00E779D2" w:rsidRDefault="00DF4C4B" w:rsidP="00DF4C4B">
            <w:pPr>
              <w:jc w:val="both"/>
              <w:rPr>
                <w:spacing w:val="4"/>
              </w:rPr>
            </w:pPr>
            <w:r w:rsidRPr="00E779D2">
              <w:rPr>
                <w:spacing w:val="4"/>
              </w:rPr>
              <w:t>доверительному управлению ценными бумагами №</w:t>
            </w:r>
          </w:p>
        </w:tc>
        <w:tc>
          <w:tcPr>
            <w:tcW w:w="3119" w:type="dxa"/>
            <w:tcBorders>
              <w:bottom w:val="single" w:sz="2" w:space="0" w:color="auto"/>
            </w:tcBorders>
          </w:tcPr>
          <w:p w:rsidR="00DF4C4B" w:rsidRPr="00E779D2" w:rsidRDefault="00DF4C4B" w:rsidP="00DF4C4B">
            <w:pPr>
              <w:pStyle w:val="4"/>
              <w:ind w:right="0" w:hanging="96"/>
              <w:jc w:val="center"/>
              <w:rPr>
                <w:sz w:val="20"/>
              </w:rPr>
            </w:pPr>
          </w:p>
        </w:tc>
        <w:tc>
          <w:tcPr>
            <w:tcW w:w="1842" w:type="dxa"/>
            <w:gridSpan w:val="2"/>
          </w:tcPr>
          <w:p w:rsidR="00DF4C4B" w:rsidRPr="00E779D2" w:rsidRDefault="00DF4C4B" w:rsidP="00DF4C4B">
            <w:pPr>
              <w:ind w:left="96" w:hanging="96"/>
              <w:jc w:val="both"/>
              <w:rPr>
                <w:b/>
                <w:spacing w:val="4"/>
              </w:rPr>
            </w:pPr>
            <w:r w:rsidRPr="00E779D2">
              <w:rPr>
                <w:spacing w:val="4"/>
              </w:rPr>
              <w:t>, выданную</w:t>
            </w:r>
          </w:p>
        </w:tc>
      </w:tr>
      <w:tr w:rsidR="00DF4C4B" w:rsidRPr="00E779D2" w:rsidTr="00DF4C4B">
        <w:trPr>
          <w:gridBefore w:val="1"/>
          <w:gridAfter w:val="1"/>
          <w:wBefore w:w="18" w:type="dxa"/>
          <w:wAfter w:w="124" w:type="dxa"/>
          <w:cantSplit/>
        </w:trPr>
        <w:tc>
          <w:tcPr>
            <w:tcW w:w="3402" w:type="dxa"/>
            <w:tcBorders>
              <w:bottom w:val="single" w:sz="2" w:space="0" w:color="auto"/>
            </w:tcBorders>
          </w:tcPr>
          <w:p w:rsidR="00DF4C4B" w:rsidRPr="00E779D2" w:rsidRDefault="00DF4C4B" w:rsidP="00DF4C4B">
            <w:pPr>
              <w:pStyle w:val="4"/>
              <w:rPr>
                <w:sz w:val="20"/>
              </w:rPr>
            </w:pPr>
          </w:p>
        </w:tc>
        <w:tc>
          <w:tcPr>
            <w:tcW w:w="6804" w:type="dxa"/>
            <w:gridSpan w:val="3"/>
          </w:tcPr>
          <w:p w:rsidR="00DF4C4B" w:rsidRPr="00E779D2" w:rsidRDefault="00DF4C4B" w:rsidP="00DF4C4B">
            <w:pPr>
              <w:pStyle w:val="4"/>
              <w:ind w:hanging="96"/>
              <w:rPr>
                <w:sz w:val="20"/>
              </w:rPr>
            </w:pPr>
            <w:r w:rsidRPr="00E779D2">
              <w:rPr>
                <w:b w:val="0"/>
                <w:spacing w:val="0"/>
                <w:sz w:val="20"/>
              </w:rPr>
              <w:t>, с другой стороны (Депозитарий и Депонент, упоминаемые</w:t>
            </w:r>
          </w:p>
        </w:tc>
      </w:tr>
    </w:tbl>
    <w:p w:rsidR="00DF4C4B" w:rsidRDefault="00DF4C4B" w:rsidP="00DF4C4B">
      <w:pPr>
        <w:widowControl/>
        <w:spacing w:before="120"/>
        <w:rPr>
          <w:b/>
        </w:rPr>
      </w:pPr>
      <w:r w:rsidRPr="00E779D2">
        <w:t>одновременно, далее именуются – Стороны), заключили настоящий Договор о следующем.</w:t>
      </w:r>
    </w:p>
    <w:p w:rsidR="00A5776D" w:rsidRPr="00E779D2" w:rsidRDefault="00A5776D">
      <w:pPr>
        <w:widowControl/>
        <w:spacing w:before="120"/>
        <w:jc w:val="center"/>
        <w:rPr>
          <w:b/>
        </w:rPr>
      </w:pPr>
      <w:r w:rsidRPr="00E779D2">
        <w:rPr>
          <w:b/>
        </w:rPr>
        <w:t>1. Предмет Договора</w:t>
      </w:r>
    </w:p>
    <w:p w:rsidR="00A5776D" w:rsidRPr="00E779D2" w:rsidRDefault="00A5776D">
      <w:pPr>
        <w:widowControl/>
        <w:ind w:firstLine="426"/>
        <w:jc w:val="both"/>
      </w:pPr>
      <w:r w:rsidRPr="00E779D2">
        <w:t>1.1. В соответствии с настоящим Договором Депозитарий предоставляет Депоненту:</w:t>
      </w:r>
    </w:p>
    <w:p w:rsidR="00A5776D" w:rsidRPr="00E779D2" w:rsidRDefault="00A5776D">
      <w:pPr>
        <w:widowControl/>
        <w:numPr>
          <w:ilvl w:val="0"/>
          <w:numId w:val="1"/>
        </w:numPr>
        <w:ind w:left="0" w:firstLine="425"/>
        <w:jc w:val="both"/>
      </w:pPr>
      <w:r w:rsidRPr="00E779D2">
        <w:t>услуги по хранению сертификатов ценных бумаг, учету и удостоверению прав на ценные бумаги, переданные Депоненту в доверительное управление учредителями управления (далее именуются - ценные бумаги</w:t>
      </w:r>
      <w:r w:rsidR="00FA726E">
        <w:t>)</w:t>
      </w:r>
      <w:r w:rsidRPr="00E779D2">
        <w:t>, путем открытия и ведения счета депо доверительного управляющего</w:t>
      </w:r>
      <w:r w:rsidR="00FA726E">
        <w:t xml:space="preserve"> </w:t>
      </w:r>
      <w:r w:rsidRPr="00E779D2">
        <w:t xml:space="preserve"> – Депонента (далее именуется – счет депо </w:t>
      </w:r>
      <w:r w:rsidR="005B473C">
        <w:t>Д.У.  Депонента</w:t>
      </w:r>
      <w:r w:rsidRPr="00E779D2">
        <w:t>) и осуществления операций по нему;</w:t>
      </w:r>
    </w:p>
    <w:p w:rsidR="00A5776D" w:rsidRPr="00E779D2" w:rsidRDefault="00A5776D">
      <w:pPr>
        <w:widowControl/>
        <w:numPr>
          <w:ilvl w:val="0"/>
          <w:numId w:val="1"/>
        </w:numPr>
        <w:ind w:left="0" w:firstLine="425"/>
        <w:jc w:val="both"/>
      </w:pPr>
      <w:r w:rsidRPr="00E779D2">
        <w:t>услуги, содействующие реализации Депонентом прав по ценным бумагам, переданным Депоненту в доверительное управление учредителями управления;</w:t>
      </w:r>
    </w:p>
    <w:p w:rsidR="00A5776D" w:rsidRPr="00E779D2" w:rsidRDefault="00A5776D">
      <w:pPr>
        <w:widowControl/>
        <w:numPr>
          <w:ilvl w:val="0"/>
          <w:numId w:val="1"/>
        </w:numPr>
        <w:ind w:left="0" w:firstLine="425"/>
        <w:jc w:val="both"/>
      </w:pPr>
      <w:r w:rsidRPr="00E779D2">
        <w:t>сопутствующие депозитарным операциям услуги по поручению Депонента.</w:t>
      </w:r>
    </w:p>
    <w:p w:rsidR="00A5776D" w:rsidRDefault="00A5776D">
      <w:pPr>
        <w:widowControl/>
        <w:numPr>
          <w:ilvl w:val="12"/>
          <w:numId w:val="0"/>
        </w:numPr>
        <w:ind w:firstLine="426"/>
        <w:jc w:val="both"/>
      </w:pPr>
      <w:r w:rsidRPr="00E779D2">
        <w:t>1.2. При заключении настоящего Договора от Депонента не требуется немедленного депонирования ценных бумаг.</w:t>
      </w:r>
      <w:r w:rsidR="00F64465">
        <w:t xml:space="preserve"> </w:t>
      </w:r>
    </w:p>
    <w:p w:rsidR="00AC6034" w:rsidRPr="0045616B" w:rsidRDefault="00F64465" w:rsidP="00F64465">
      <w:pPr>
        <w:widowControl/>
        <w:numPr>
          <w:ilvl w:val="12"/>
          <w:numId w:val="0"/>
        </w:numPr>
        <w:ind w:firstLine="426"/>
        <w:jc w:val="both"/>
      </w:pPr>
      <w:r w:rsidRPr="0045616B">
        <w:t xml:space="preserve">1.3. </w:t>
      </w:r>
      <w:bookmarkStart w:id="0" w:name="p174"/>
      <w:bookmarkEnd w:id="0"/>
      <w:r w:rsidR="00AC6034" w:rsidRPr="0045616B">
        <w:t xml:space="preserve"> Доверительный управляющий Депонента в смысле настоящего договора – юридическое лицо, </w:t>
      </w:r>
      <w:r w:rsidR="0029684A" w:rsidRPr="0045616B">
        <w:t xml:space="preserve">открывшее счет депо в Депозитарии и </w:t>
      </w:r>
      <w:r w:rsidR="00AC6034" w:rsidRPr="0045616B">
        <w:t xml:space="preserve">осуществляющее управление правами по ценным бумагам Депонента, </w:t>
      </w:r>
      <w:r w:rsidR="0029684A" w:rsidRPr="0045616B">
        <w:t xml:space="preserve">предусмотренными </w:t>
      </w:r>
      <w:r w:rsidR="009D47BD" w:rsidRPr="0045616B">
        <w:t xml:space="preserve">пунктом 2 </w:t>
      </w:r>
      <w:r w:rsidR="0029684A" w:rsidRPr="0045616B">
        <w:t>стать</w:t>
      </w:r>
      <w:r w:rsidR="009D47BD" w:rsidRPr="0045616B">
        <w:t>и</w:t>
      </w:r>
      <w:r w:rsidR="0029684A" w:rsidRPr="0045616B">
        <w:t xml:space="preserve"> 31 ФЗ «Об акционерных обществах» № 208-ФЗ.</w:t>
      </w:r>
    </w:p>
    <w:p w:rsidR="00F64465" w:rsidRPr="0045616B" w:rsidRDefault="00F64465" w:rsidP="00F64465">
      <w:pPr>
        <w:widowControl/>
        <w:numPr>
          <w:ilvl w:val="12"/>
          <w:numId w:val="0"/>
        </w:numPr>
        <w:ind w:firstLine="426"/>
        <w:jc w:val="both"/>
      </w:pPr>
      <w:r w:rsidRPr="0045616B">
        <w:t>1.4. Особенности зачисления ценных бумаг на счет депо ДУ Депонента «без права распоряжения»:</w:t>
      </w:r>
    </w:p>
    <w:p w:rsidR="00F64465" w:rsidRPr="0045616B" w:rsidRDefault="00F64465" w:rsidP="00F64465">
      <w:pPr>
        <w:widowControl/>
        <w:numPr>
          <w:ilvl w:val="12"/>
          <w:numId w:val="0"/>
        </w:numPr>
        <w:ind w:firstLine="426"/>
        <w:jc w:val="both"/>
      </w:pPr>
      <w:r w:rsidRPr="0045616B">
        <w:t>Поручение должно содержать отметку о том, что передаваемые  в доверительное управление ценные бумаги должны быть зачислены на счет депо доверительного управляющего Депонента «без права распоряжения»;</w:t>
      </w:r>
    </w:p>
    <w:p w:rsidR="00F64465" w:rsidRPr="0045616B" w:rsidRDefault="00F64465" w:rsidP="00F64465">
      <w:pPr>
        <w:widowControl/>
        <w:numPr>
          <w:ilvl w:val="12"/>
          <w:numId w:val="0"/>
        </w:numPr>
        <w:ind w:firstLine="426"/>
        <w:jc w:val="both"/>
      </w:pPr>
      <w:r w:rsidRPr="0045616B">
        <w:t>1.5. Особенности списания ценных бумаг со счета депо ДУ Депонента «без права распоряжения»:</w:t>
      </w:r>
    </w:p>
    <w:p w:rsidR="00F64465" w:rsidRPr="0045616B" w:rsidRDefault="00F64465" w:rsidP="00F64465">
      <w:pPr>
        <w:widowControl/>
        <w:numPr>
          <w:ilvl w:val="12"/>
          <w:numId w:val="0"/>
        </w:numPr>
        <w:ind w:firstLine="426"/>
        <w:jc w:val="both"/>
      </w:pPr>
      <w:r w:rsidRPr="0045616B">
        <w:t>-ценные бумаги, учитываемые на  счете депо Д.У. Депонента «без права распоряжения», могут быть переданы доверительным управляющим только на счет депо учредителя доверительного управления</w:t>
      </w:r>
      <w:r w:rsidR="00AC6034" w:rsidRPr="0045616B">
        <w:t>.</w:t>
      </w:r>
    </w:p>
    <w:p w:rsidR="00A5776D" w:rsidRPr="00E779D2" w:rsidRDefault="00A5776D">
      <w:pPr>
        <w:widowControl/>
        <w:spacing w:before="120"/>
        <w:jc w:val="center"/>
        <w:rPr>
          <w:b/>
        </w:rPr>
      </w:pPr>
      <w:r w:rsidRPr="00E779D2">
        <w:rPr>
          <w:b/>
        </w:rPr>
        <w:t>2. Открытие и обслуживание счета депо Д.У.</w:t>
      </w:r>
      <w:r w:rsidR="005B473C">
        <w:rPr>
          <w:b/>
        </w:rPr>
        <w:t xml:space="preserve"> </w:t>
      </w:r>
      <w:r w:rsidRPr="00E779D2">
        <w:rPr>
          <w:b/>
        </w:rPr>
        <w:t xml:space="preserve"> Депонента</w:t>
      </w:r>
    </w:p>
    <w:p w:rsidR="00A5776D" w:rsidRPr="00E779D2" w:rsidRDefault="00A5776D">
      <w:pPr>
        <w:widowControl/>
        <w:numPr>
          <w:ilvl w:val="12"/>
          <w:numId w:val="0"/>
        </w:numPr>
        <w:ind w:firstLine="426"/>
        <w:jc w:val="both"/>
      </w:pPr>
      <w:r w:rsidRPr="00E779D2">
        <w:t xml:space="preserve">2.1. Депозитарий открывает и ведет отдельный от других счет депо Д.У. </w:t>
      </w:r>
      <w:r w:rsidR="005B473C">
        <w:t xml:space="preserve"> </w:t>
      </w:r>
      <w:r w:rsidRPr="00E779D2">
        <w:t xml:space="preserve">Депонента в соответствии с законодательством Российской Федерации, условиями настоящего Договора и соглашениями к нему, а также </w:t>
      </w:r>
      <w:r w:rsidR="001436C5" w:rsidRPr="00E779D2">
        <w:t>У</w:t>
      </w:r>
      <w:r w:rsidRPr="00E779D2">
        <w:t xml:space="preserve">словиями осуществления депозитарной деятельности </w:t>
      </w:r>
      <w:r w:rsidR="001436C5" w:rsidRPr="00E779D2">
        <w:t>АО «Сити Инвест Банк»</w:t>
      </w:r>
      <w:r w:rsidRPr="00E779D2">
        <w:t xml:space="preserve">, утвержденными Депозитарием и являющимися неотъемлемой частью настоящего Договора (далее именуются – </w:t>
      </w:r>
      <w:r w:rsidR="001436C5" w:rsidRPr="00E779D2">
        <w:t>У</w:t>
      </w:r>
      <w:r w:rsidRPr="00E779D2">
        <w:t>словия).</w:t>
      </w:r>
    </w:p>
    <w:p w:rsidR="00A5776D" w:rsidRPr="00E779D2" w:rsidRDefault="00A5776D">
      <w:pPr>
        <w:widowControl/>
        <w:numPr>
          <w:ilvl w:val="12"/>
          <w:numId w:val="0"/>
        </w:numPr>
        <w:ind w:firstLine="426"/>
        <w:jc w:val="both"/>
      </w:pPr>
      <w:r w:rsidRPr="00E779D2">
        <w:t xml:space="preserve">2.2. При необходимости осуществления операции по счету депо </w:t>
      </w:r>
      <w:r w:rsidR="0002528E">
        <w:t>Д.У.</w:t>
      </w:r>
      <w:r w:rsidR="005B473C">
        <w:t xml:space="preserve"> Депонента</w:t>
      </w:r>
      <w:r w:rsidRPr="00E779D2">
        <w:t xml:space="preserve"> Депонент предоставляет Депозитарию поручение, оформленное в соответствии с требованиями </w:t>
      </w:r>
      <w:r w:rsidR="001436C5" w:rsidRPr="00E779D2">
        <w:t>Условий</w:t>
      </w:r>
      <w:r w:rsidRPr="00E779D2">
        <w:t xml:space="preserve">, а также иные документы, необходимые для проведения операции. Порядок передачи и приема к исполнению поручений Депонента определяется </w:t>
      </w:r>
      <w:r w:rsidR="001436C5" w:rsidRPr="00E779D2">
        <w:t>Условиями</w:t>
      </w:r>
      <w:r w:rsidRPr="00E779D2">
        <w:t>.</w:t>
      </w:r>
    </w:p>
    <w:p w:rsidR="00A5776D" w:rsidRPr="00E779D2" w:rsidRDefault="00A5776D">
      <w:pPr>
        <w:widowControl/>
        <w:numPr>
          <w:ilvl w:val="12"/>
          <w:numId w:val="0"/>
        </w:numPr>
        <w:ind w:firstLine="426"/>
        <w:jc w:val="both"/>
      </w:pPr>
      <w:r w:rsidRPr="00E779D2">
        <w:t xml:space="preserve">2.3. Способ учета ценных бумаг на счете депо </w:t>
      </w:r>
      <w:r w:rsidR="0002528E">
        <w:t>Д.У.</w:t>
      </w:r>
      <w:r w:rsidR="005B473C">
        <w:t xml:space="preserve"> Депонента</w:t>
      </w:r>
      <w:r w:rsidRPr="00E779D2">
        <w:t xml:space="preserve"> определяется в соответствии с </w:t>
      </w:r>
      <w:r w:rsidR="001436C5" w:rsidRPr="00E779D2">
        <w:t>Условиями</w:t>
      </w:r>
      <w:r w:rsidRPr="00E779D2">
        <w:t>.</w:t>
      </w:r>
    </w:p>
    <w:p w:rsidR="00A5776D" w:rsidRPr="00E779D2" w:rsidRDefault="00A5776D">
      <w:pPr>
        <w:widowControl/>
        <w:numPr>
          <w:ilvl w:val="12"/>
          <w:numId w:val="0"/>
        </w:numPr>
        <w:ind w:firstLine="426"/>
        <w:jc w:val="both"/>
      </w:pPr>
      <w:r w:rsidRPr="00E779D2">
        <w:t xml:space="preserve">2.4. Депозитарий осуществляет операции по счету депо </w:t>
      </w:r>
      <w:r w:rsidR="0002528E">
        <w:t>Д.У.</w:t>
      </w:r>
      <w:r w:rsidR="005B473C">
        <w:t xml:space="preserve"> Депонента</w:t>
      </w:r>
      <w:r w:rsidRPr="00E779D2">
        <w:t xml:space="preserve"> в течение одного рабочего дня с даты получения всех необходимых для ее проведения документов, за исключением случаев, предусмотренных настоящим Договором и (или) </w:t>
      </w:r>
      <w:r w:rsidR="001436C5" w:rsidRPr="00E779D2">
        <w:t>Условиями</w:t>
      </w:r>
      <w:r w:rsidRPr="00E779D2">
        <w:t xml:space="preserve">, и передает (направляет) Депоненту (уполномоченному им лицу) отчет об исполнении операции в порядке, установленном </w:t>
      </w:r>
      <w:r w:rsidR="001436C5" w:rsidRPr="00E779D2">
        <w:t>Условиями</w:t>
      </w:r>
      <w:r w:rsidRPr="00E779D2">
        <w:t>. Способ передачи Депоненту отчетов и уведомлений указывается Депонентом в Анкете Клиента.</w:t>
      </w:r>
    </w:p>
    <w:p w:rsidR="00A5776D" w:rsidRPr="00E779D2" w:rsidRDefault="00A5776D">
      <w:pPr>
        <w:widowControl/>
        <w:numPr>
          <w:ilvl w:val="12"/>
          <w:numId w:val="0"/>
        </w:numPr>
        <w:ind w:firstLine="426"/>
        <w:jc w:val="both"/>
      </w:pPr>
      <w:r w:rsidRPr="00E779D2">
        <w:t>2.5. Депонент предоставляет Депозитарию право выступать номинальным держателем ценных бумаг, депонированных на его счете Д.У., и согласен с внесением соответствующей записи в отношении именных ценных бумаг в систему ведения реестра владельцев именных ценных бумаг. Передача Депонентом ценных бумаг Депозитарию как номинальному держателю по настоящему Договору производится на основании передаточных распоряжений и (или) иных документов в соответствии с требованиями действующего законодательства Российской Федерации.</w:t>
      </w:r>
    </w:p>
    <w:p w:rsidR="00A5776D" w:rsidRPr="00E779D2" w:rsidRDefault="00A5776D">
      <w:pPr>
        <w:widowControl/>
        <w:numPr>
          <w:ilvl w:val="12"/>
          <w:numId w:val="0"/>
        </w:numPr>
        <w:ind w:firstLine="426"/>
        <w:jc w:val="both"/>
      </w:pPr>
      <w:r w:rsidRPr="00E779D2">
        <w:lastRenderedPageBreak/>
        <w:t xml:space="preserve">2.6. Порядок приема и рассмотрения претензий по исполненным депозитарным операциям, а также порядок оказания услуг, связанных с содействием в осуществлении Депонентом прав по ценным бумагам, переданным Депоненту в доверительное управление третьими лицами, и иные условия, не определенные настоящим Договором, определяются в соответствии с </w:t>
      </w:r>
      <w:r w:rsidR="001436C5" w:rsidRPr="00E779D2">
        <w:t>Условиями</w:t>
      </w:r>
      <w:r w:rsidRPr="00E779D2">
        <w:t>.</w:t>
      </w:r>
    </w:p>
    <w:p w:rsidR="00A5776D" w:rsidRPr="00E779D2" w:rsidRDefault="00A5776D">
      <w:pPr>
        <w:widowControl/>
        <w:numPr>
          <w:ilvl w:val="12"/>
          <w:numId w:val="0"/>
        </w:numPr>
        <w:ind w:firstLine="426"/>
        <w:jc w:val="both"/>
      </w:pPr>
      <w:r w:rsidRPr="00E779D2">
        <w:t xml:space="preserve">2.7. Депозитарий обеспечивает конфиденциальность информации о счетах депо </w:t>
      </w:r>
      <w:r w:rsidR="0002528E">
        <w:t>Д.У.</w:t>
      </w:r>
      <w:r w:rsidR="005B473C">
        <w:t xml:space="preserve"> Депонента</w:t>
      </w:r>
      <w:r w:rsidRPr="00E779D2">
        <w:t xml:space="preserve">, включая информацию о производимых операциях по счетам </w:t>
      </w:r>
      <w:r w:rsidR="0002528E">
        <w:t>Д.У.</w:t>
      </w:r>
      <w:r w:rsidR="005B473C">
        <w:t xml:space="preserve"> Депонента</w:t>
      </w:r>
      <w:r w:rsidRPr="00E779D2">
        <w:t xml:space="preserve"> и иные сведения, ставшие известными в связи с осуществлением депозитарной деятельности в рамках действия настоящего Договора.</w:t>
      </w:r>
    </w:p>
    <w:p w:rsidR="00E779D2" w:rsidRDefault="00E779D2">
      <w:pPr>
        <w:widowControl/>
        <w:spacing w:before="120"/>
        <w:jc w:val="center"/>
        <w:rPr>
          <w:b/>
        </w:rPr>
      </w:pPr>
    </w:p>
    <w:p w:rsidR="00A5776D" w:rsidRPr="00E779D2" w:rsidRDefault="00A5776D">
      <w:pPr>
        <w:widowControl/>
        <w:spacing w:before="120"/>
        <w:jc w:val="center"/>
        <w:rPr>
          <w:b/>
        </w:rPr>
      </w:pPr>
      <w:r w:rsidRPr="00E779D2">
        <w:rPr>
          <w:b/>
        </w:rPr>
        <w:t>3. Обязанности Сторон</w:t>
      </w:r>
    </w:p>
    <w:p w:rsidR="00A5776D" w:rsidRPr="00E779D2" w:rsidRDefault="00A5776D">
      <w:pPr>
        <w:widowControl/>
        <w:numPr>
          <w:ilvl w:val="12"/>
          <w:numId w:val="0"/>
        </w:numPr>
        <w:ind w:firstLine="426"/>
        <w:jc w:val="both"/>
        <w:rPr>
          <w:b/>
        </w:rPr>
      </w:pPr>
      <w:r w:rsidRPr="00E779D2">
        <w:rPr>
          <w:b/>
        </w:rPr>
        <w:t>3.1. Депозитарий обязуется:</w:t>
      </w:r>
    </w:p>
    <w:p w:rsidR="00A5776D" w:rsidRPr="00E779D2" w:rsidRDefault="00A5776D">
      <w:pPr>
        <w:pStyle w:val="21"/>
        <w:widowControl/>
        <w:numPr>
          <w:ilvl w:val="12"/>
          <w:numId w:val="0"/>
        </w:numPr>
        <w:ind w:firstLine="426"/>
        <w:rPr>
          <w:sz w:val="20"/>
        </w:rPr>
      </w:pPr>
      <w:r w:rsidRPr="00E779D2">
        <w:rPr>
          <w:sz w:val="20"/>
        </w:rPr>
        <w:t xml:space="preserve">3.1.1. Открыть и вести отдельный от других счет депо </w:t>
      </w:r>
      <w:r w:rsidR="0002528E">
        <w:rPr>
          <w:sz w:val="20"/>
        </w:rPr>
        <w:t>Д.У.</w:t>
      </w:r>
      <w:r w:rsidR="005B473C">
        <w:rPr>
          <w:sz w:val="20"/>
        </w:rPr>
        <w:t xml:space="preserve"> </w:t>
      </w:r>
      <w:r w:rsidRPr="00E779D2">
        <w:rPr>
          <w:sz w:val="20"/>
        </w:rPr>
        <w:t>Депонента с указанием даты и основания каждой операции по счету депо Д.У</w:t>
      </w:r>
      <w:r w:rsidR="005B473C" w:rsidRPr="00E779D2">
        <w:rPr>
          <w:sz w:val="20"/>
        </w:rPr>
        <w:t>.</w:t>
      </w:r>
      <w:r w:rsidR="005B473C">
        <w:rPr>
          <w:sz w:val="20"/>
        </w:rPr>
        <w:t xml:space="preserve"> </w:t>
      </w:r>
      <w:r w:rsidRPr="00E779D2">
        <w:rPr>
          <w:sz w:val="20"/>
        </w:rPr>
        <w:t>Депонента.</w:t>
      </w:r>
    </w:p>
    <w:p w:rsidR="00A5776D" w:rsidRPr="00E779D2" w:rsidRDefault="00A5776D">
      <w:pPr>
        <w:widowControl/>
        <w:numPr>
          <w:ilvl w:val="12"/>
          <w:numId w:val="0"/>
        </w:numPr>
        <w:ind w:firstLine="426"/>
        <w:jc w:val="both"/>
      </w:pPr>
      <w:r w:rsidRPr="00E779D2">
        <w:t>3.1.2. Соблюдать требования, установленные действующим законодательством Российской Федерации, по осуществлению депозитарной деятельности.</w:t>
      </w:r>
    </w:p>
    <w:p w:rsidR="00A5776D" w:rsidRPr="00E779D2" w:rsidRDefault="00A5776D">
      <w:pPr>
        <w:widowControl/>
        <w:numPr>
          <w:ilvl w:val="12"/>
          <w:numId w:val="0"/>
        </w:numPr>
        <w:ind w:firstLine="426"/>
        <w:jc w:val="both"/>
      </w:pPr>
      <w:r w:rsidRPr="00E779D2">
        <w:t xml:space="preserve">3.1.3. В порядке, предусмотренном настоящим Договором, </w:t>
      </w:r>
      <w:r w:rsidR="001436C5" w:rsidRPr="00E779D2">
        <w:t>Условиями</w:t>
      </w:r>
      <w:r w:rsidRPr="00E779D2">
        <w:t xml:space="preserve"> и действующими нормативными правовыми актами Российской Федерации, и по поручению Депонента обеспечивать:</w:t>
      </w:r>
    </w:p>
    <w:p w:rsidR="00A5776D" w:rsidRPr="00E779D2" w:rsidRDefault="00A5776D">
      <w:pPr>
        <w:widowControl/>
        <w:numPr>
          <w:ilvl w:val="0"/>
          <w:numId w:val="1"/>
        </w:numPr>
        <w:ind w:left="0" w:firstLine="425"/>
        <w:jc w:val="both"/>
      </w:pPr>
      <w:r w:rsidRPr="00E779D2">
        <w:t>прием и последующее хранение сертификатов ценных бумаг документарной формы выпуска, сопровождающееся учетом и удостоверением прав на них, отдельно от ценных бумаг, принадлежащих самому Депозитарию, и ценных бумаг, принадлежащих другим клиентам Депозитария;</w:t>
      </w:r>
    </w:p>
    <w:p w:rsidR="00A5776D" w:rsidRPr="00E779D2" w:rsidRDefault="00A5776D">
      <w:pPr>
        <w:widowControl/>
        <w:numPr>
          <w:ilvl w:val="0"/>
          <w:numId w:val="1"/>
        </w:numPr>
        <w:ind w:left="0" w:firstLine="425"/>
        <w:jc w:val="both"/>
      </w:pPr>
      <w:r w:rsidRPr="00E779D2">
        <w:t>перевод ценных бумаг на указанные Депонентом счета в Депозитарии, реестре владельцев именных ценных бумаг (другом депозитарии);</w:t>
      </w:r>
    </w:p>
    <w:p w:rsidR="00A5776D" w:rsidRPr="00E779D2" w:rsidRDefault="00A5776D">
      <w:pPr>
        <w:widowControl/>
        <w:numPr>
          <w:ilvl w:val="0"/>
          <w:numId w:val="1"/>
        </w:numPr>
        <w:ind w:left="0" w:firstLine="425"/>
        <w:jc w:val="both"/>
      </w:pPr>
      <w:r w:rsidRPr="00E779D2">
        <w:t>выдачу сертификатов ценных бумаг документарной формы выпуска из хранилища Депозитария лицам, указанным Депонентом в поручении;</w:t>
      </w:r>
    </w:p>
    <w:p w:rsidR="00A5776D" w:rsidRPr="00E779D2" w:rsidRDefault="00A5776D">
      <w:pPr>
        <w:widowControl/>
        <w:numPr>
          <w:ilvl w:val="0"/>
          <w:numId w:val="1"/>
        </w:numPr>
        <w:ind w:left="0" w:firstLine="425"/>
        <w:jc w:val="both"/>
      </w:pPr>
      <w:r w:rsidRPr="00E779D2">
        <w:t>сохранность ценных бумаг Депонента и записей, подтверждающих права на них.</w:t>
      </w:r>
    </w:p>
    <w:p w:rsidR="00A5776D" w:rsidRPr="00E779D2" w:rsidRDefault="00A5776D">
      <w:pPr>
        <w:widowControl/>
        <w:numPr>
          <w:ilvl w:val="12"/>
          <w:numId w:val="0"/>
        </w:numPr>
        <w:ind w:firstLine="426"/>
        <w:jc w:val="both"/>
      </w:pPr>
      <w:r w:rsidRPr="00E779D2">
        <w:t>3.1.</w:t>
      </w:r>
      <w:r w:rsidR="00043FA8">
        <w:t>4</w:t>
      </w:r>
      <w:r w:rsidRPr="00E779D2">
        <w:t xml:space="preserve">. Предоставлять Депоненту отчеты об операциях, совершенных по счету депо </w:t>
      </w:r>
      <w:r w:rsidR="0002528E">
        <w:t>Д.У.</w:t>
      </w:r>
      <w:r w:rsidR="005B473C">
        <w:t xml:space="preserve"> Депонента</w:t>
      </w:r>
      <w:r w:rsidRPr="00E779D2">
        <w:t xml:space="preserve"> в порядке, установленном </w:t>
      </w:r>
      <w:r w:rsidR="001436C5" w:rsidRPr="00E779D2">
        <w:t>Условиями</w:t>
      </w:r>
      <w:r w:rsidRPr="00E779D2">
        <w:t>.</w:t>
      </w:r>
    </w:p>
    <w:p w:rsidR="00A5776D" w:rsidRPr="00E779D2" w:rsidRDefault="00A5776D">
      <w:pPr>
        <w:widowControl/>
        <w:numPr>
          <w:ilvl w:val="12"/>
          <w:numId w:val="0"/>
        </w:numPr>
        <w:ind w:firstLine="426"/>
        <w:jc w:val="both"/>
      </w:pPr>
      <w:r w:rsidRPr="00E779D2">
        <w:t>3.1.</w:t>
      </w:r>
      <w:r w:rsidR="00043FA8">
        <w:t>5</w:t>
      </w:r>
      <w:r w:rsidRPr="00E779D2">
        <w:t xml:space="preserve">. По письменному запросу Депонента или в ином порядке, установленном </w:t>
      </w:r>
      <w:r w:rsidR="001436C5" w:rsidRPr="00E779D2">
        <w:t>Условиями</w:t>
      </w:r>
      <w:r w:rsidRPr="00E779D2">
        <w:t xml:space="preserve">, предоставлять ему выписку со счета депо </w:t>
      </w:r>
      <w:r w:rsidR="0002528E">
        <w:t>Д.У.</w:t>
      </w:r>
      <w:r w:rsidR="005B473C">
        <w:t xml:space="preserve"> Депонента</w:t>
      </w:r>
      <w:r w:rsidRPr="00E779D2">
        <w:t xml:space="preserve">,  и любую иную информацию со счета депо </w:t>
      </w:r>
      <w:r w:rsidR="0002528E">
        <w:t>Д.У.</w:t>
      </w:r>
      <w:r w:rsidR="005B473C">
        <w:t xml:space="preserve"> Депонента</w:t>
      </w:r>
      <w:r w:rsidRPr="00E779D2">
        <w:t xml:space="preserve"> в порядке и сроки, предусмотренные </w:t>
      </w:r>
      <w:r w:rsidR="001436C5" w:rsidRPr="00E779D2">
        <w:t>Условиями</w:t>
      </w:r>
      <w:r w:rsidRPr="00E779D2">
        <w:t>.</w:t>
      </w:r>
    </w:p>
    <w:p w:rsidR="00A5776D" w:rsidRPr="00E779D2" w:rsidRDefault="00A5776D">
      <w:pPr>
        <w:widowControl/>
        <w:numPr>
          <w:ilvl w:val="12"/>
          <w:numId w:val="0"/>
        </w:numPr>
        <w:ind w:firstLine="426"/>
        <w:jc w:val="both"/>
      </w:pPr>
      <w:r w:rsidRPr="00E779D2">
        <w:t>3.1.</w:t>
      </w:r>
      <w:r w:rsidR="00043FA8">
        <w:t>6</w:t>
      </w:r>
      <w:r w:rsidRPr="00E779D2">
        <w:t>. Проводить операции с депонированными ценными бумагами, а также осуществлять права по ним исключительно на основании поручений Депонента (уполномоченных им лиц) или в иных случаях, предусмотренных действующим законодательством Российской Федерации.</w:t>
      </w:r>
    </w:p>
    <w:p w:rsidR="00A5776D" w:rsidRPr="00E779D2" w:rsidRDefault="00A5776D">
      <w:pPr>
        <w:widowControl/>
        <w:numPr>
          <w:ilvl w:val="12"/>
          <w:numId w:val="0"/>
        </w:numPr>
        <w:ind w:firstLine="426"/>
        <w:jc w:val="both"/>
      </w:pPr>
      <w:r w:rsidRPr="00E779D2">
        <w:t>3.1.</w:t>
      </w:r>
      <w:r w:rsidR="00043FA8">
        <w:t>7</w:t>
      </w:r>
      <w:r w:rsidRPr="00E779D2">
        <w:t xml:space="preserve">. Передавать Депоненту (уполномоченному им лицу) информацию и документы, необходимые для осуществления Депонентом прав по ценным бумагам, от эмитентов или регистраторов и от Депонента (уполномоченного им лица) к эмитентам или регистраторам в порядке и сроки, установленные </w:t>
      </w:r>
      <w:r w:rsidR="001436C5" w:rsidRPr="00E779D2">
        <w:t>Условиями</w:t>
      </w:r>
      <w:r w:rsidRPr="00E779D2">
        <w:t>.</w:t>
      </w:r>
    </w:p>
    <w:p w:rsidR="00A5776D" w:rsidRPr="00E779D2" w:rsidRDefault="00A5776D">
      <w:pPr>
        <w:widowControl/>
        <w:numPr>
          <w:ilvl w:val="12"/>
          <w:numId w:val="0"/>
        </w:numPr>
        <w:ind w:firstLine="426"/>
        <w:jc w:val="both"/>
      </w:pPr>
      <w:r w:rsidRPr="00E779D2">
        <w:t>3.1.</w:t>
      </w:r>
      <w:r w:rsidR="00043FA8">
        <w:t>8</w:t>
      </w:r>
      <w:r w:rsidRPr="00E779D2">
        <w:t>. Не представлять третьим лицам информацию о Депоненте и его счете депо Д.У., кроме случаев, предусмотренных действующим законодательством Российской Федерации и настоящим Договором, включая Общие условия, и не использовать ее для целей, которые могут причинить ущерб Депоненту.</w:t>
      </w:r>
    </w:p>
    <w:p w:rsidR="00A5776D" w:rsidRPr="00E779D2" w:rsidRDefault="00A5776D">
      <w:pPr>
        <w:pStyle w:val="a8"/>
        <w:widowControl/>
        <w:numPr>
          <w:ilvl w:val="12"/>
          <w:numId w:val="0"/>
        </w:numPr>
        <w:spacing w:after="0"/>
        <w:ind w:firstLine="426"/>
        <w:rPr>
          <w:sz w:val="20"/>
        </w:rPr>
      </w:pPr>
      <w:r w:rsidRPr="00E779D2">
        <w:rPr>
          <w:sz w:val="20"/>
        </w:rPr>
        <w:t>3.1.</w:t>
      </w:r>
      <w:r w:rsidR="00043FA8">
        <w:rPr>
          <w:sz w:val="20"/>
        </w:rPr>
        <w:t>9</w:t>
      </w:r>
      <w:r w:rsidRPr="00E779D2">
        <w:rPr>
          <w:sz w:val="20"/>
        </w:rPr>
        <w:t xml:space="preserve">. Оказывать Депоненту сопутствующие депозитарным услуги в порядке, установленном дополнительными соглашениями Сторон или </w:t>
      </w:r>
      <w:r w:rsidR="001436C5" w:rsidRPr="00E779D2">
        <w:rPr>
          <w:sz w:val="20"/>
        </w:rPr>
        <w:t>Условиями</w:t>
      </w:r>
      <w:r w:rsidRPr="00E779D2">
        <w:rPr>
          <w:sz w:val="20"/>
        </w:rPr>
        <w:t>.</w:t>
      </w:r>
    </w:p>
    <w:p w:rsidR="00A5776D" w:rsidRPr="00E779D2" w:rsidRDefault="00A5776D">
      <w:pPr>
        <w:widowControl/>
        <w:numPr>
          <w:ilvl w:val="12"/>
          <w:numId w:val="0"/>
        </w:numPr>
        <w:ind w:firstLine="426"/>
        <w:jc w:val="both"/>
      </w:pPr>
      <w:r w:rsidRPr="00E779D2">
        <w:t>3.1.1</w:t>
      </w:r>
      <w:r w:rsidR="00043FA8">
        <w:t>0</w:t>
      </w:r>
      <w:r w:rsidRPr="00E779D2">
        <w:t xml:space="preserve">. По требованию Депонента или в случае прекращения действия настоящего Договора в срок не позднее рабочего дня, следующего за днем получения Депозитарием соответствующего поручения Депонента (уполномоченных им лиц), подать поручение (передаточное распоряжение) к междепозитарному счету Депозитария, открытому в другом депозитарии, или счету номинального держателя, открытому Депозитарию в реестре владельцев именных ценных бумаг, на перевод ценных бумаг на счета, указанные Депонентом в поручении, а также в сроки, установленные </w:t>
      </w:r>
      <w:r w:rsidR="001436C5" w:rsidRPr="00E779D2">
        <w:t>Условиями</w:t>
      </w:r>
      <w:r w:rsidRPr="00E779D2">
        <w:t xml:space="preserve">, возвратить Депоненту или указанным им лицам сертификаты ценных бумаг документарной формы выпуска, находящиеся в хранилище Депозитария, за исключением случаев, когда права Депонента по распоряжению указанными ценными бумагами ограничены в соответствии с </w:t>
      </w:r>
      <w:r w:rsidR="001436C5" w:rsidRPr="00E779D2">
        <w:t>Условиями</w:t>
      </w:r>
      <w:r w:rsidRPr="00E779D2">
        <w:t xml:space="preserve"> соответствующими распоряжениями Депонента, и (или) в иных случаях, предусмотренных действующим законодательством Российской Федерации.</w:t>
      </w:r>
    </w:p>
    <w:p w:rsidR="00A5776D" w:rsidRPr="00E779D2" w:rsidRDefault="00A5776D">
      <w:pPr>
        <w:numPr>
          <w:ilvl w:val="12"/>
          <w:numId w:val="0"/>
        </w:numPr>
        <w:ind w:firstLine="425"/>
        <w:jc w:val="both"/>
      </w:pPr>
      <w:r w:rsidRPr="00E779D2">
        <w:t>3.1.1</w:t>
      </w:r>
      <w:r w:rsidR="00043FA8">
        <w:t>1</w:t>
      </w:r>
      <w:r w:rsidRPr="00E779D2">
        <w:t xml:space="preserve">. Возместить убытки, причиненные в результате неисполнения или ненадлежащего исполнения Депозитарием обязанностей по хранению ценных бумаг и (или) учету прав на ценные бумаги, включая случаи утраты записей на счете депо </w:t>
      </w:r>
      <w:r w:rsidR="0002528E">
        <w:t>Д.У.</w:t>
      </w:r>
      <w:r w:rsidR="005B473C">
        <w:t xml:space="preserve"> Депонента</w:t>
      </w:r>
      <w:r w:rsidRPr="00E779D2">
        <w:t>, а также в случае ненадлежащего исполнения иных обязанностей по настоящему Договору, если не докажет, что убытки возникли вследствие обстоятельств непреодолимой силы, прямого умысла или грубой неосторожности Депонента.</w:t>
      </w:r>
    </w:p>
    <w:p w:rsidR="00A5776D" w:rsidRPr="00A51CFA" w:rsidRDefault="00A5776D">
      <w:pPr>
        <w:numPr>
          <w:ilvl w:val="12"/>
          <w:numId w:val="0"/>
        </w:numPr>
        <w:ind w:firstLine="425"/>
        <w:jc w:val="both"/>
      </w:pPr>
      <w:r w:rsidRPr="00E779D2">
        <w:t>3.1.1</w:t>
      </w:r>
      <w:r w:rsidR="00043FA8">
        <w:t>2</w:t>
      </w:r>
      <w:r w:rsidRPr="00E779D2">
        <w:t>. Не позднее пяти рабочих дней после окончания каждого очередного календарного месяца выставлять и передавать Депоненту счета в оплату услуг Депозит</w:t>
      </w:r>
      <w:r w:rsidR="00A51CFA">
        <w:t>ария и возмещения его расходов.</w:t>
      </w:r>
    </w:p>
    <w:p w:rsidR="0047302F" w:rsidRPr="0047302F" w:rsidRDefault="0047302F" w:rsidP="0047302F">
      <w:pPr>
        <w:pStyle w:val="a8"/>
        <w:numPr>
          <w:ilvl w:val="12"/>
          <w:numId w:val="0"/>
        </w:numPr>
        <w:spacing w:after="0"/>
        <w:ind w:firstLine="425"/>
        <w:rPr>
          <w:sz w:val="20"/>
        </w:rPr>
      </w:pPr>
      <w:r w:rsidRPr="0047302F">
        <w:rPr>
          <w:sz w:val="20"/>
        </w:rPr>
        <w:t>3.1.1</w:t>
      </w:r>
      <w:r w:rsidR="00043FA8">
        <w:rPr>
          <w:sz w:val="20"/>
        </w:rPr>
        <w:t>3</w:t>
      </w:r>
      <w:r w:rsidRPr="0047302F">
        <w:rPr>
          <w:sz w:val="20"/>
        </w:rPr>
        <w:t>. Уведомлять Депонента об изменениях, вносимых в действующие редакции Условий</w:t>
      </w:r>
      <w:r w:rsidR="00070795">
        <w:rPr>
          <w:sz w:val="20"/>
        </w:rPr>
        <w:t>,</w:t>
      </w:r>
      <w:r w:rsidR="00070795" w:rsidRPr="00070795">
        <w:rPr>
          <w:sz w:val="20"/>
        </w:rPr>
        <w:t xml:space="preserve"> </w:t>
      </w:r>
      <w:r w:rsidR="00E00493">
        <w:rPr>
          <w:sz w:val="20"/>
        </w:rPr>
        <w:t xml:space="preserve">и об изменениях Тарифов </w:t>
      </w:r>
      <w:r w:rsidR="00070795" w:rsidRPr="0047302F">
        <w:rPr>
          <w:sz w:val="20"/>
        </w:rPr>
        <w:t>АО «Сити Инвест Банк» за услуги депозитария (далее – Тарифы)</w:t>
      </w:r>
      <w:r w:rsidRPr="0047302F">
        <w:rPr>
          <w:sz w:val="20"/>
        </w:rPr>
        <w:t xml:space="preserve"> не позднее десяти</w:t>
      </w:r>
      <w:r w:rsidR="00070795">
        <w:rPr>
          <w:sz w:val="20"/>
        </w:rPr>
        <w:t xml:space="preserve"> рабочих</w:t>
      </w:r>
      <w:r w:rsidRPr="0047302F">
        <w:rPr>
          <w:sz w:val="20"/>
        </w:rPr>
        <w:t xml:space="preserve"> дней до даты вступления их в силу.</w:t>
      </w:r>
    </w:p>
    <w:p w:rsidR="00A5776D" w:rsidRPr="00E779D2" w:rsidRDefault="00A5776D">
      <w:pPr>
        <w:widowControl/>
        <w:numPr>
          <w:ilvl w:val="12"/>
          <w:numId w:val="0"/>
        </w:numPr>
        <w:spacing w:before="120"/>
        <w:ind w:left="142" w:firstLine="284"/>
        <w:jc w:val="both"/>
        <w:rPr>
          <w:b/>
        </w:rPr>
      </w:pPr>
      <w:r w:rsidRPr="00E779D2">
        <w:rPr>
          <w:b/>
        </w:rPr>
        <w:lastRenderedPageBreak/>
        <w:t>3.2. Депонент обязуется:</w:t>
      </w:r>
    </w:p>
    <w:p w:rsidR="00043FA8" w:rsidRDefault="00A5776D">
      <w:pPr>
        <w:pStyle w:val="a8"/>
        <w:numPr>
          <w:ilvl w:val="12"/>
          <w:numId w:val="0"/>
        </w:numPr>
        <w:spacing w:after="0"/>
        <w:ind w:firstLine="425"/>
        <w:rPr>
          <w:sz w:val="20"/>
        </w:rPr>
      </w:pPr>
      <w:r w:rsidRPr="00E779D2">
        <w:rPr>
          <w:sz w:val="20"/>
        </w:rPr>
        <w:t xml:space="preserve">3.2.1. Предоставить Депозитарию документы, необходимые для открытия счета депо </w:t>
      </w:r>
      <w:r w:rsidR="0002528E">
        <w:rPr>
          <w:sz w:val="20"/>
        </w:rPr>
        <w:t>Д.У.</w:t>
      </w:r>
      <w:r w:rsidR="005B473C">
        <w:rPr>
          <w:sz w:val="20"/>
        </w:rPr>
        <w:t xml:space="preserve"> Депонента</w:t>
      </w:r>
      <w:r w:rsidRPr="00E779D2">
        <w:rPr>
          <w:sz w:val="20"/>
        </w:rPr>
        <w:t xml:space="preserve"> и его последующего функционирования в соответствии с </w:t>
      </w:r>
      <w:r w:rsidR="001436C5" w:rsidRPr="00E779D2">
        <w:rPr>
          <w:sz w:val="20"/>
        </w:rPr>
        <w:t>Условиями</w:t>
      </w:r>
      <w:r w:rsidR="00043FA8">
        <w:rPr>
          <w:sz w:val="20"/>
        </w:rPr>
        <w:t>.</w:t>
      </w:r>
    </w:p>
    <w:p w:rsidR="00A5776D" w:rsidRPr="00E779D2" w:rsidRDefault="00A5776D">
      <w:pPr>
        <w:pStyle w:val="a8"/>
        <w:numPr>
          <w:ilvl w:val="12"/>
          <w:numId w:val="0"/>
        </w:numPr>
        <w:spacing w:after="0"/>
        <w:ind w:firstLine="425"/>
        <w:rPr>
          <w:sz w:val="20"/>
        </w:rPr>
      </w:pPr>
      <w:r w:rsidRPr="00E779D2">
        <w:rPr>
          <w:sz w:val="20"/>
        </w:rPr>
        <w:t xml:space="preserve"> 3.2.2. Соблюдать требования, установленные действующим законодательством Российской Федерации, </w:t>
      </w:r>
      <w:r w:rsidR="001436C5" w:rsidRPr="00E779D2">
        <w:rPr>
          <w:sz w:val="20"/>
        </w:rPr>
        <w:t>Условиями</w:t>
      </w:r>
      <w:r w:rsidRPr="00E779D2">
        <w:rPr>
          <w:sz w:val="20"/>
        </w:rPr>
        <w:t>, содержащиеся в условиях выпуска и обращения отдельных видов ценных бумаг, в том числе оформлять и передавать Депозитарию поручения на совершение операций с ценными бумагами.</w:t>
      </w:r>
    </w:p>
    <w:p w:rsidR="00A5776D" w:rsidRPr="00E779D2" w:rsidRDefault="00A5776D">
      <w:pPr>
        <w:widowControl/>
        <w:numPr>
          <w:ilvl w:val="12"/>
          <w:numId w:val="0"/>
        </w:numPr>
        <w:ind w:firstLine="426"/>
        <w:jc w:val="both"/>
      </w:pPr>
      <w:r w:rsidRPr="00E779D2">
        <w:t xml:space="preserve">3.2.3. Соблюдать порядок совершения депозитарных операций, установленный </w:t>
      </w:r>
      <w:r w:rsidR="001436C5" w:rsidRPr="00E779D2">
        <w:t>Условиями</w:t>
      </w:r>
      <w:r w:rsidRPr="00E779D2">
        <w:t>, утвержденными Депозитарием.</w:t>
      </w:r>
    </w:p>
    <w:p w:rsidR="00A5776D" w:rsidRPr="00E779D2" w:rsidRDefault="00A5776D">
      <w:pPr>
        <w:widowControl/>
        <w:numPr>
          <w:ilvl w:val="12"/>
          <w:numId w:val="0"/>
        </w:numPr>
        <w:ind w:firstLine="426"/>
        <w:jc w:val="both"/>
      </w:pPr>
      <w:r w:rsidRPr="00E779D2">
        <w:t xml:space="preserve">3.2.4. Извещать Депозитарий обо всех изменениях учредительных документов и (или) реквизитов (почтового и юридического адресов, реквизитов банковского счета, номеров телефонов и устройств факсимильной связи, электронного адреса), а также анкетных данных лиц, уполномоченных распоряжаться счетом депо </w:t>
      </w:r>
      <w:r w:rsidR="0002528E">
        <w:t>Д.У.</w:t>
      </w:r>
      <w:r w:rsidR="005B473C">
        <w:t xml:space="preserve"> Депонента</w:t>
      </w:r>
      <w:r w:rsidRPr="00E779D2">
        <w:t xml:space="preserve">; предоставить Депозитарию надлежащим образом оформленные документы, подтверждающие соответствующие изменения в порядке и сроки, установленные </w:t>
      </w:r>
      <w:r w:rsidR="001436C5" w:rsidRPr="00E779D2">
        <w:t>Условиями</w:t>
      </w:r>
      <w:r w:rsidRPr="00E779D2">
        <w:t>.</w:t>
      </w:r>
    </w:p>
    <w:p w:rsidR="00A5776D" w:rsidRPr="00E779D2" w:rsidRDefault="00A5776D">
      <w:pPr>
        <w:widowControl/>
        <w:numPr>
          <w:ilvl w:val="12"/>
          <w:numId w:val="0"/>
        </w:numPr>
        <w:ind w:firstLine="426"/>
        <w:jc w:val="both"/>
      </w:pPr>
      <w:r w:rsidRPr="00E779D2">
        <w:t>3.2.</w:t>
      </w:r>
      <w:r w:rsidR="0047302F">
        <w:t>5</w:t>
      </w:r>
      <w:r w:rsidRPr="00E779D2">
        <w:t xml:space="preserve">. По запросу Депозитария по состоянию на тридцать первое декабря каждого года или с иной периодичностью, установленной </w:t>
      </w:r>
      <w:r w:rsidR="001436C5" w:rsidRPr="00E779D2">
        <w:t>Условиями</w:t>
      </w:r>
      <w:r w:rsidRPr="00E779D2">
        <w:t>, подтверждать состояние учета ценных бумаг, переданных на хранение и учет в Депозитарий.</w:t>
      </w:r>
    </w:p>
    <w:p w:rsidR="00A5776D" w:rsidRPr="00E779D2" w:rsidRDefault="00A5776D">
      <w:pPr>
        <w:widowControl/>
        <w:numPr>
          <w:ilvl w:val="12"/>
          <w:numId w:val="0"/>
        </w:numPr>
        <w:ind w:firstLine="426"/>
        <w:jc w:val="both"/>
      </w:pPr>
      <w:r w:rsidRPr="00E779D2">
        <w:t>3.2.</w:t>
      </w:r>
      <w:r w:rsidR="0047302F">
        <w:t>6</w:t>
      </w:r>
      <w:r w:rsidRPr="00E779D2">
        <w:t>. Производить оплату услуг Депозитария в порядке и сроки, установленные настоящим Договором.</w:t>
      </w:r>
    </w:p>
    <w:p w:rsidR="00A5776D" w:rsidRDefault="00A5776D">
      <w:pPr>
        <w:widowControl/>
        <w:numPr>
          <w:ilvl w:val="12"/>
          <w:numId w:val="0"/>
        </w:numPr>
        <w:ind w:firstLine="426"/>
        <w:jc w:val="both"/>
      </w:pPr>
      <w:r w:rsidRPr="00E779D2">
        <w:t>3.2.</w:t>
      </w:r>
      <w:r w:rsidR="0047302F">
        <w:t>7</w:t>
      </w:r>
      <w:r w:rsidRPr="00E779D2">
        <w:t>. Использовать открываемый для Депонента счет депо Д.У. только для хранения сертификатов ценных бумаг и (или) учета и удостоверения прав на ценные бумаги, переданные Депоненту в доверительное управление клиентами Депонента – учредителями управления, не допуская хранения сертификатов ценных бумаг и (или) учета прав на ценные бумаги, принадлежащие Депоненту или иным третьим лицам на праве собственности.</w:t>
      </w:r>
    </w:p>
    <w:p w:rsidR="00482BCD" w:rsidRPr="0002528E" w:rsidRDefault="00043FA8" w:rsidP="00482BCD">
      <w:pPr>
        <w:widowControl/>
        <w:numPr>
          <w:ilvl w:val="12"/>
          <w:numId w:val="0"/>
        </w:numPr>
        <w:ind w:firstLine="426"/>
        <w:jc w:val="both"/>
      </w:pPr>
      <w:r>
        <w:t xml:space="preserve">3.2.8. По счету депо </w:t>
      </w:r>
      <w:r w:rsidR="0002528E">
        <w:t>Д.У.</w:t>
      </w:r>
      <w:r>
        <w:t xml:space="preserve"> осуществл</w:t>
      </w:r>
      <w:r w:rsidR="00482BCD">
        <w:t>ять</w:t>
      </w:r>
      <w:r>
        <w:t xml:space="preserve"> </w:t>
      </w:r>
      <w:r w:rsidR="00482BCD">
        <w:t>ограниченный перечень</w:t>
      </w:r>
      <w:r>
        <w:t xml:space="preserve"> операци</w:t>
      </w:r>
      <w:r w:rsidR="00482BCD">
        <w:t>й</w:t>
      </w:r>
      <w:r w:rsidRPr="00043FA8">
        <w:t xml:space="preserve">: </w:t>
      </w:r>
      <w:r>
        <w:t xml:space="preserve">зачисление со счета депо (лицевого счета) владельца ценных бумаг – учредителя </w:t>
      </w:r>
      <w:r w:rsidR="00482BCD">
        <w:t>управления, списание на счет депо (лицевой счет) владельца ценных бумаг – учредителя управления. Иные списания возможны по следующим основаниям</w:t>
      </w:r>
      <w:r w:rsidR="00482BCD" w:rsidRPr="0002528E">
        <w:t>:</w:t>
      </w:r>
    </w:p>
    <w:p w:rsidR="00482BCD" w:rsidRPr="00482BCD" w:rsidRDefault="00482BCD" w:rsidP="00482BCD">
      <w:pPr>
        <w:widowControl/>
        <w:numPr>
          <w:ilvl w:val="12"/>
          <w:numId w:val="0"/>
        </w:numPr>
        <w:ind w:firstLine="426"/>
        <w:jc w:val="both"/>
      </w:pPr>
      <w:r w:rsidRPr="00482BCD">
        <w:t> - на основании решения суда;</w:t>
      </w:r>
    </w:p>
    <w:p w:rsidR="00482BCD" w:rsidRPr="00482BCD" w:rsidRDefault="00482BCD" w:rsidP="00482BCD">
      <w:pPr>
        <w:widowControl/>
        <w:numPr>
          <w:ilvl w:val="12"/>
          <w:numId w:val="0"/>
        </w:numPr>
        <w:ind w:firstLine="426"/>
        <w:jc w:val="both"/>
      </w:pPr>
      <w:r w:rsidRPr="00482BCD">
        <w:t> - на основании документов, подтверждающих оплату ценных бумаг в случае выкупа ценных бумаг в порядке, предусмотренном главой XI.1 Федерального закона от 26.12.1995 № 208-ФЗ «Об акционерных обществах». В этом случае заявление с указанием реквизитов для перечисления денежных средств за выкупаемые ценные бумаги вправе направить владелец ценных бумаг или доверительный управляющий правами;</w:t>
      </w:r>
    </w:p>
    <w:p w:rsidR="00482BCD" w:rsidRPr="00482BCD" w:rsidRDefault="00482BCD" w:rsidP="00482BCD">
      <w:pPr>
        <w:widowControl/>
        <w:numPr>
          <w:ilvl w:val="12"/>
          <w:numId w:val="0"/>
        </w:numPr>
        <w:ind w:firstLine="426"/>
        <w:jc w:val="both"/>
      </w:pPr>
      <w:r w:rsidRPr="00482BCD">
        <w:t> - в иных предусмотренных законодательством случаях.</w:t>
      </w:r>
    </w:p>
    <w:p w:rsidR="00A5776D" w:rsidRPr="00E779D2" w:rsidRDefault="00A5776D">
      <w:pPr>
        <w:widowControl/>
        <w:numPr>
          <w:ilvl w:val="12"/>
          <w:numId w:val="0"/>
        </w:numPr>
        <w:ind w:firstLine="426"/>
        <w:jc w:val="both"/>
      </w:pPr>
      <w:r w:rsidRPr="00E779D2">
        <w:t>3.2.</w:t>
      </w:r>
      <w:r w:rsidR="00482BCD">
        <w:t>9</w:t>
      </w:r>
      <w:r w:rsidRPr="00E779D2">
        <w:t>. В обязательном порядке указывать в поручениях свое наименование и номер счета депо Д.У. в Депозитарии, а также что Депонент действует в качестве доверительного управляющего, путем указания пометки “</w:t>
      </w:r>
      <w:r w:rsidR="0002528E">
        <w:t>Д.У.</w:t>
      </w:r>
      <w:r w:rsidRPr="00E779D2">
        <w:t>” после наименования доверительного управляющего.</w:t>
      </w:r>
    </w:p>
    <w:p w:rsidR="00A5776D" w:rsidRPr="00E779D2" w:rsidRDefault="00A5776D">
      <w:pPr>
        <w:widowControl/>
        <w:numPr>
          <w:ilvl w:val="12"/>
          <w:numId w:val="0"/>
        </w:numPr>
        <w:ind w:firstLine="426"/>
        <w:jc w:val="both"/>
      </w:pPr>
      <w:r w:rsidRPr="00E779D2">
        <w:t>3.2.</w:t>
      </w:r>
      <w:r w:rsidR="0047302F">
        <w:t>9</w:t>
      </w:r>
      <w:r w:rsidRPr="00E779D2">
        <w:t>. По запросу Депозитария представлять доверенности и иные документы для совершения в интересах Депонента операций, связанных с реализацией прав, закрепленных ценными бумагами.</w:t>
      </w:r>
    </w:p>
    <w:p w:rsidR="00A5776D" w:rsidRPr="00E779D2" w:rsidRDefault="00A5776D">
      <w:pPr>
        <w:pStyle w:val="10"/>
        <w:widowControl/>
        <w:numPr>
          <w:ilvl w:val="12"/>
          <w:numId w:val="0"/>
        </w:numPr>
        <w:spacing w:before="120" w:after="0"/>
        <w:rPr>
          <w:sz w:val="20"/>
        </w:rPr>
      </w:pPr>
      <w:r w:rsidRPr="00E779D2">
        <w:rPr>
          <w:sz w:val="20"/>
        </w:rPr>
        <w:t>4. Права Сторон</w:t>
      </w:r>
    </w:p>
    <w:p w:rsidR="00A5776D" w:rsidRPr="00E779D2" w:rsidRDefault="00A5776D">
      <w:pPr>
        <w:pStyle w:val="a8"/>
        <w:widowControl/>
        <w:numPr>
          <w:ilvl w:val="12"/>
          <w:numId w:val="0"/>
        </w:numPr>
        <w:spacing w:after="0"/>
        <w:ind w:firstLine="426"/>
        <w:rPr>
          <w:b/>
          <w:sz w:val="20"/>
        </w:rPr>
      </w:pPr>
      <w:r w:rsidRPr="00E779D2">
        <w:rPr>
          <w:b/>
          <w:sz w:val="20"/>
        </w:rPr>
        <w:t>4.1. Депозитарий вправе:</w:t>
      </w:r>
    </w:p>
    <w:p w:rsidR="00A5776D" w:rsidRPr="00E779D2" w:rsidRDefault="00A5776D">
      <w:pPr>
        <w:pStyle w:val="a8"/>
        <w:widowControl/>
        <w:numPr>
          <w:ilvl w:val="12"/>
          <w:numId w:val="0"/>
        </w:numPr>
        <w:spacing w:after="0"/>
        <w:ind w:firstLine="426"/>
        <w:rPr>
          <w:sz w:val="20"/>
        </w:rPr>
      </w:pPr>
      <w:r w:rsidRPr="00E779D2">
        <w:rPr>
          <w:sz w:val="20"/>
        </w:rPr>
        <w:t>4.1.1. На основании соглашений с другими депозитариями привлекать их для осуществления депозитарных и сопутствующих им операций (т.е. становиться депонентом другого депозитария). В этом случае Депозитарий несет ответственность перед Депонентом за действия другого депозитария как за свои собственные, за исключением случаев, когда заключение договора с другим депозитарием было осуществлено на основании прямого письменного указания Депонента.</w:t>
      </w:r>
    </w:p>
    <w:p w:rsidR="00A5776D" w:rsidRPr="00E779D2" w:rsidRDefault="00A5776D">
      <w:pPr>
        <w:pStyle w:val="a8"/>
        <w:widowControl/>
        <w:numPr>
          <w:ilvl w:val="12"/>
          <w:numId w:val="0"/>
        </w:numPr>
        <w:spacing w:after="0"/>
        <w:ind w:firstLine="426"/>
        <w:rPr>
          <w:sz w:val="20"/>
        </w:rPr>
      </w:pPr>
      <w:r w:rsidRPr="00E779D2">
        <w:rPr>
          <w:sz w:val="20"/>
        </w:rPr>
        <w:t xml:space="preserve">4.1.2. В соответствии с п.2.5 настоящего Договора получать доходы и иные платежи по ценным бумагам, учитываемым на счете депо </w:t>
      </w:r>
      <w:r w:rsidR="0002528E">
        <w:rPr>
          <w:sz w:val="20"/>
        </w:rPr>
        <w:t>Д.У.</w:t>
      </w:r>
      <w:r w:rsidR="005B473C">
        <w:rPr>
          <w:sz w:val="20"/>
        </w:rPr>
        <w:t xml:space="preserve"> Депонента</w:t>
      </w:r>
      <w:r w:rsidRPr="00E779D2">
        <w:rPr>
          <w:sz w:val="20"/>
        </w:rPr>
        <w:t xml:space="preserve">, с последующим перечислением полученных денежных средств на банковский счет Депонента, в порядке и сроки, установленные </w:t>
      </w:r>
      <w:r w:rsidR="001436C5" w:rsidRPr="00E779D2">
        <w:rPr>
          <w:sz w:val="20"/>
        </w:rPr>
        <w:t>Условиями</w:t>
      </w:r>
      <w:r w:rsidRPr="00E779D2">
        <w:rPr>
          <w:sz w:val="20"/>
        </w:rPr>
        <w:t>, за исключением случаев, когда Депонент заблаговременно предоставил Депозитарию письменное распоряжение, содержащее указание на наименование эмитента ценных бумаг и государственный регистрационный номер выпуска ценных бумаг, не получать по указанным в этом распоряжении ценным бумагам причитающиеся Депоненту доходы.</w:t>
      </w:r>
    </w:p>
    <w:p w:rsidR="00A5776D" w:rsidRPr="00E779D2" w:rsidRDefault="00A5776D">
      <w:pPr>
        <w:pStyle w:val="a8"/>
        <w:widowControl/>
        <w:numPr>
          <w:ilvl w:val="12"/>
          <w:numId w:val="0"/>
        </w:numPr>
        <w:spacing w:after="0"/>
        <w:ind w:firstLine="426"/>
        <w:rPr>
          <w:sz w:val="20"/>
        </w:rPr>
      </w:pPr>
      <w:r w:rsidRPr="00E779D2">
        <w:rPr>
          <w:sz w:val="20"/>
        </w:rPr>
        <w:t>4.1.3. Взимать плату с Депонента за оказываемые последнему депозитарные услуги в соответствии с настоящим Договором.</w:t>
      </w:r>
    </w:p>
    <w:p w:rsidR="00A5776D" w:rsidRPr="00E779D2" w:rsidRDefault="00A5776D">
      <w:pPr>
        <w:pStyle w:val="a8"/>
        <w:widowControl/>
        <w:numPr>
          <w:ilvl w:val="12"/>
          <w:numId w:val="0"/>
        </w:numPr>
        <w:spacing w:after="0"/>
        <w:ind w:firstLine="426"/>
        <w:rPr>
          <w:sz w:val="20"/>
        </w:rPr>
      </w:pPr>
      <w:r w:rsidRPr="00E779D2">
        <w:rPr>
          <w:sz w:val="20"/>
        </w:rPr>
        <w:t xml:space="preserve">4.1.4. Отказывать в принятии или исполнении поручений Депонента в случаях, предусмотренных </w:t>
      </w:r>
      <w:r w:rsidR="001436C5" w:rsidRPr="00E779D2">
        <w:rPr>
          <w:sz w:val="20"/>
        </w:rPr>
        <w:t>Условиями</w:t>
      </w:r>
      <w:r w:rsidRPr="00E779D2">
        <w:rPr>
          <w:sz w:val="20"/>
        </w:rPr>
        <w:t>.</w:t>
      </w:r>
    </w:p>
    <w:p w:rsidR="00A5776D" w:rsidRPr="00E779D2" w:rsidRDefault="00A5776D">
      <w:pPr>
        <w:pStyle w:val="a8"/>
        <w:widowControl/>
        <w:numPr>
          <w:ilvl w:val="12"/>
          <w:numId w:val="0"/>
        </w:numPr>
        <w:spacing w:after="0"/>
        <w:ind w:firstLine="426"/>
        <w:rPr>
          <w:sz w:val="20"/>
        </w:rPr>
      </w:pPr>
      <w:r w:rsidRPr="00E779D2">
        <w:rPr>
          <w:sz w:val="20"/>
        </w:rPr>
        <w:t xml:space="preserve">4.1.5. В одностороннем порядке вносить изменения в действующие редакции Тарифов и </w:t>
      </w:r>
      <w:r w:rsidR="001436C5" w:rsidRPr="00E779D2">
        <w:rPr>
          <w:sz w:val="20"/>
        </w:rPr>
        <w:t>Условий</w:t>
      </w:r>
      <w:r w:rsidRPr="00E779D2">
        <w:rPr>
          <w:sz w:val="20"/>
        </w:rPr>
        <w:t>.</w:t>
      </w:r>
    </w:p>
    <w:p w:rsidR="00A5776D" w:rsidRPr="00E779D2" w:rsidRDefault="00A5776D">
      <w:pPr>
        <w:pStyle w:val="a8"/>
        <w:widowControl/>
        <w:numPr>
          <w:ilvl w:val="12"/>
          <w:numId w:val="0"/>
        </w:numPr>
        <w:spacing w:before="120" w:after="0"/>
        <w:ind w:firstLine="425"/>
        <w:rPr>
          <w:b/>
          <w:sz w:val="20"/>
        </w:rPr>
      </w:pPr>
      <w:r w:rsidRPr="00E779D2">
        <w:rPr>
          <w:b/>
          <w:sz w:val="20"/>
        </w:rPr>
        <w:t>4.2. Депонент вправе:</w:t>
      </w:r>
    </w:p>
    <w:p w:rsidR="00A5776D" w:rsidRPr="00E779D2" w:rsidRDefault="00A5776D">
      <w:pPr>
        <w:pStyle w:val="a8"/>
        <w:widowControl/>
        <w:numPr>
          <w:ilvl w:val="12"/>
          <w:numId w:val="0"/>
        </w:numPr>
        <w:spacing w:after="0"/>
        <w:ind w:firstLine="426"/>
        <w:rPr>
          <w:sz w:val="20"/>
        </w:rPr>
      </w:pPr>
      <w:r w:rsidRPr="00E779D2">
        <w:rPr>
          <w:sz w:val="20"/>
        </w:rPr>
        <w:t xml:space="preserve">4.2.1. Совершать любые операции с ценными бумагами, предусмотренные законодательством Российской Федерации, в порядке, определенном условиями выпуска и обращения отдельных видов ценных бумаг, договорами доверительного управления, заключаемыми с учредителями управления, и </w:t>
      </w:r>
      <w:r w:rsidR="001436C5" w:rsidRPr="00E779D2">
        <w:rPr>
          <w:sz w:val="20"/>
        </w:rPr>
        <w:t>Условиями</w:t>
      </w:r>
      <w:r w:rsidRPr="00E779D2">
        <w:rPr>
          <w:sz w:val="20"/>
        </w:rPr>
        <w:t>.</w:t>
      </w:r>
    </w:p>
    <w:p w:rsidR="00A5776D" w:rsidRPr="00E779D2" w:rsidRDefault="00A5776D">
      <w:pPr>
        <w:pStyle w:val="a8"/>
        <w:widowControl/>
        <w:numPr>
          <w:ilvl w:val="12"/>
          <w:numId w:val="0"/>
        </w:numPr>
        <w:spacing w:after="0"/>
        <w:ind w:firstLine="426"/>
        <w:rPr>
          <w:sz w:val="20"/>
        </w:rPr>
      </w:pPr>
      <w:r w:rsidRPr="00E779D2">
        <w:rPr>
          <w:sz w:val="20"/>
        </w:rPr>
        <w:t>4.2.2. Запрашивать у Депозитария информацию, необходимую для реализации прав по ценным бумагам, переданным Депоненту в доверительное управление третьими лицами.</w:t>
      </w:r>
    </w:p>
    <w:p w:rsidR="0047302F" w:rsidRDefault="0047302F">
      <w:pPr>
        <w:widowControl/>
        <w:spacing w:before="120"/>
        <w:jc w:val="center"/>
        <w:rPr>
          <w:b/>
        </w:rPr>
      </w:pPr>
    </w:p>
    <w:p w:rsidR="00A5776D" w:rsidRPr="00E779D2" w:rsidRDefault="00A5776D">
      <w:pPr>
        <w:widowControl/>
        <w:spacing w:before="120"/>
        <w:jc w:val="center"/>
        <w:rPr>
          <w:b/>
        </w:rPr>
      </w:pPr>
      <w:r w:rsidRPr="00E779D2">
        <w:rPr>
          <w:b/>
        </w:rPr>
        <w:t>5. Размер и порядок оплаты услуг Депозитария</w:t>
      </w:r>
    </w:p>
    <w:p w:rsidR="00A5776D" w:rsidRPr="00E779D2" w:rsidRDefault="00A5776D">
      <w:pPr>
        <w:widowControl/>
        <w:numPr>
          <w:ilvl w:val="12"/>
          <w:numId w:val="0"/>
        </w:numPr>
        <w:ind w:firstLine="426"/>
        <w:jc w:val="both"/>
      </w:pPr>
      <w:r w:rsidRPr="00E779D2">
        <w:lastRenderedPageBreak/>
        <w:t>5.1. Услуги, оказываемые Депозитарием Депоненту по настоящему Договору, Депонент оплачивает в соответствии с действующими на момент оказания услуг Тарифами, которые являются приложением к настоящему Договору.</w:t>
      </w:r>
    </w:p>
    <w:p w:rsidR="00A5776D" w:rsidRPr="00E779D2" w:rsidRDefault="00A5776D" w:rsidP="0047302F">
      <w:pPr>
        <w:widowControl/>
        <w:ind w:firstLine="425"/>
        <w:jc w:val="both"/>
      </w:pPr>
      <w:r w:rsidRPr="00E779D2">
        <w:t xml:space="preserve">5.2. Услуги, оказываемые Депозитарием Депоненту по настоящему Договору, оплачиваются Депонентом на основании счетов, ежемесячно выставляемых Депозитарием Депоненту в соответствии с </w:t>
      </w:r>
      <w:r w:rsidR="001436C5" w:rsidRPr="00E779D2">
        <w:t>Условиями</w:t>
      </w:r>
      <w:r w:rsidR="0047302F">
        <w:t>.</w:t>
      </w:r>
      <w:r w:rsidRPr="00E779D2">
        <w:t xml:space="preserve"> </w:t>
      </w:r>
    </w:p>
    <w:p w:rsidR="00A5776D" w:rsidRPr="00E779D2" w:rsidRDefault="00A5776D">
      <w:pPr>
        <w:pStyle w:val="21"/>
        <w:widowControl/>
        <w:ind w:firstLine="426"/>
        <w:rPr>
          <w:sz w:val="20"/>
        </w:rPr>
      </w:pPr>
      <w:r w:rsidRPr="00E779D2">
        <w:rPr>
          <w:sz w:val="20"/>
        </w:rPr>
        <w:t>5.3. При перечислении Депоненту доходов по ценным бумагам Депозитарий производит выплату причитающихся Депоненту сумм за вычетом суммы комиссионного вознаграждения за расчет и перечисление доходов по ценным бумагам согласно Тарифам.</w:t>
      </w:r>
    </w:p>
    <w:p w:rsidR="00A5776D" w:rsidRPr="00E779D2" w:rsidRDefault="00A5776D">
      <w:pPr>
        <w:widowControl/>
        <w:numPr>
          <w:ilvl w:val="12"/>
          <w:numId w:val="0"/>
        </w:numPr>
        <w:ind w:firstLine="426"/>
        <w:jc w:val="both"/>
      </w:pPr>
      <w:r w:rsidRPr="00E779D2">
        <w:t xml:space="preserve">5.4. Счета на оплату услуг и возмещение расходов Депозитария передаются Депоненту в порядке и сроки, установленные </w:t>
      </w:r>
      <w:r w:rsidR="001436C5" w:rsidRPr="00E779D2">
        <w:t>Условиями</w:t>
      </w:r>
      <w:r w:rsidRPr="00E779D2">
        <w:t xml:space="preserve">, и оплачиваются Депонентом в течение </w:t>
      </w:r>
      <w:r w:rsidR="0047302F">
        <w:t>четырнадцати</w:t>
      </w:r>
      <w:r w:rsidRPr="00E779D2">
        <w:t xml:space="preserve"> календарных дней с момента их выставления.</w:t>
      </w:r>
    </w:p>
    <w:p w:rsidR="00A5776D" w:rsidRPr="00E779D2" w:rsidRDefault="00A5776D">
      <w:pPr>
        <w:widowControl/>
        <w:numPr>
          <w:ilvl w:val="12"/>
          <w:numId w:val="0"/>
        </w:numPr>
        <w:ind w:firstLine="426"/>
        <w:jc w:val="both"/>
      </w:pPr>
      <w:r w:rsidRPr="00E779D2">
        <w:t>5.5. В случае тридцатидневной просрочки оплаты Депонентом счета, считая с даты выставления счета Депозитарием в соответствии с п.5.2 настоящего Договора, Депозитарий имеет право:</w:t>
      </w:r>
    </w:p>
    <w:p w:rsidR="00A5776D" w:rsidRPr="00E779D2" w:rsidRDefault="00A5776D">
      <w:pPr>
        <w:widowControl/>
        <w:numPr>
          <w:ilvl w:val="0"/>
          <w:numId w:val="1"/>
        </w:numPr>
        <w:ind w:left="0" w:firstLine="425"/>
        <w:jc w:val="both"/>
      </w:pPr>
      <w:r w:rsidRPr="00E779D2">
        <w:t xml:space="preserve">приостановить проведение всех депозитарных операций по счету депо </w:t>
      </w:r>
      <w:r w:rsidR="0002528E">
        <w:t>Д.У.</w:t>
      </w:r>
      <w:r w:rsidR="005B473C">
        <w:t xml:space="preserve"> Депонента</w:t>
      </w:r>
      <w:r w:rsidRPr="00E779D2">
        <w:t xml:space="preserve"> до момента оплаты счета в порядке, установленном </w:t>
      </w:r>
      <w:r w:rsidR="001436C5" w:rsidRPr="00E779D2">
        <w:t>Условиями</w:t>
      </w:r>
      <w:r w:rsidRPr="00E779D2">
        <w:t>;</w:t>
      </w:r>
    </w:p>
    <w:p w:rsidR="00A5776D" w:rsidRPr="00E779D2" w:rsidRDefault="00A5776D">
      <w:pPr>
        <w:widowControl/>
        <w:numPr>
          <w:ilvl w:val="0"/>
          <w:numId w:val="1"/>
        </w:numPr>
        <w:ind w:left="0" w:firstLine="425"/>
        <w:jc w:val="both"/>
      </w:pPr>
      <w:r w:rsidRPr="00E779D2">
        <w:t xml:space="preserve">в безакцептном порядке осуществить списание сумм, указанных в п.5.2 настоящего Договора, с банковского счета Депонента, открытого в АО </w:t>
      </w:r>
      <w:r w:rsidR="0047302F">
        <w:t>«Сити Инвест Банк»</w:t>
      </w:r>
      <w:r w:rsidRPr="00E779D2">
        <w:t>, при наличии соответствующего условия в договоре банковского счета с Депонентом;</w:t>
      </w:r>
    </w:p>
    <w:p w:rsidR="00A5776D" w:rsidRPr="00E779D2" w:rsidRDefault="00A5776D">
      <w:pPr>
        <w:widowControl/>
        <w:numPr>
          <w:ilvl w:val="0"/>
          <w:numId w:val="1"/>
        </w:numPr>
        <w:ind w:left="0" w:firstLine="425"/>
        <w:jc w:val="both"/>
      </w:pPr>
      <w:r w:rsidRPr="00E779D2">
        <w:t xml:space="preserve">при перечислении доходов по ценным бумагам производить выплату причитающихся Депоненту сумм за вычетом из суммы выплачиваемого дохода по ценным бумагам суммы причитающегося ему комиссионного вознаграждения с последующим уведомлением Депонента в порядке, установленном </w:t>
      </w:r>
      <w:r w:rsidR="001436C5" w:rsidRPr="00E779D2">
        <w:t>Условиями</w:t>
      </w:r>
      <w:r w:rsidRPr="00E779D2">
        <w:t>.</w:t>
      </w:r>
    </w:p>
    <w:p w:rsidR="00A5776D" w:rsidRPr="00E779D2" w:rsidRDefault="00A5776D">
      <w:pPr>
        <w:widowControl/>
        <w:spacing w:before="120"/>
        <w:jc w:val="center"/>
        <w:rPr>
          <w:b/>
        </w:rPr>
      </w:pPr>
      <w:r w:rsidRPr="00E779D2">
        <w:rPr>
          <w:b/>
        </w:rPr>
        <w:t>6. Ответственность</w:t>
      </w:r>
    </w:p>
    <w:p w:rsidR="00A5776D" w:rsidRPr="00E779D2" w:rsidRDefault="00A5776D">
      <w:pPr>
        <w:widowControl/>
        <w:ind w:firstLine="426"/>
        <w:jc w:val="both"/>
      </w:pPr>
      <w:r w:rsidRPr="00E779D2">
        <w:t>6.1. В случае неисполнения или ненадлежащего исполнения Сторонами своих обязанностей по настоящему Договору Стороны несут ответственность в соответствии с действующим законодательством Российской Федерации и положениями настоящего Договора.</w:t>
      </w:r>
    </w:p>
    <w:p w:rsidR="00A5776D" w:rsidRPr="00E779D2" w:rsidRDefault="00A5776D">
      <w:pPr>
        <w:widowControl/>
        <w:ind w:firstLine="426"/>
        <w:jc w:val="both"/>
      </w:pPr>
      <w:r w:rsidRPr="00E779D2">
        <w:t>6.2. Депонент отвечает за своевременность и достоверность информации, предоставляемой Депозитарию, а также за подлинность и платежеспособность ценных бумаг, передаваемых им на хранение и учет в Депозитарий.</w:t>
      </w:r>
    </w:p>
    <w:p w:rsidR="00A5776D" w:rsidRPr="00E779D2" w:rsidRDefault="00A5776D">
      <w:pPr>
        <w:widowControl/>
        <w:ind w:firstLine="426"/>
        <w:jc w:val="both"/>
      </w:pPr>
      <w:r w:rsidRPr="00E779D2">
        <w:t>6.3. Депонент несет ответственность перед третьими лицами за сокрытие от Депозитария информации о правах третьих лиц на депонируемые ценные бумаги.</w:t>
      </w:r>
    </w:p>
    <w:p w:rsidR="00A5776D" w:rsidRPr="00E779D2" w:rsidRDefault="00A5776D">
      <w:pPr>
        <w:widowControl/>
        <w:ind w:firstLine="426"/>
        <w:jc w:val="both"/>
      </w:pPr>
      <w:r w:rsidRPr="00E779D2">
        <w:t>6.4. Депозитарий не несет ответственность за последствия исполнения поручений, выданных неуполномоченными лицами Депонента, включая случаи невозможности установления факта выдачи поручения неуполномоченными лицами по внешним признакам.</w:t>
      </w:r>
    </w:p>
    <w:p w:rsidR="00A5776D" w:rsidRPr="00E779D2" w:rsidRDefault="00A5776D">
      <w:pPr>
        <w:widowControl/>
        <w:ind w:firstLine="426"/>
        <w:jc w:val="both"/>
      </w:pPr>
      <w:r w:rsidRPr="00E779D2">
        <w:t>6.6. Депозитарий не отвечает перед владельцами ценных бумаг за убытки, причиненные в результате действий Депонента, являющегося доверительным управляющим.</w:t>
      </w:r>
    </w:p>
    <w:p w:rsidR="00A5776D" w:rsidRPr="00E779D2" w:rsidRDefault="00A5776D">
      <w:pPr>
        <w:ind w:firstLine="425"/>
        <w:jc w:val="both"/>
      </w:pPr>
      <w:r w:rsidRPr="00E779D2">
        <w:t>6.7. В случае возникновения обстоятельств непреодолимой силы, к которым относятся стихийные бедствия, аварии, пожары, массовые беспорядки, забастовки, военные действия, вступления в силу законодательных и нормативных актов, распоряжений органов государственной власти и управления, прямо или косвенно запрещающих указанные в настоящем Договоре виды деятельности и препятствующих осуществлению Сторонами своих обязательств по настоящему Договору, либо иных обстоятельств, не зависящих от волеизъявления Сторон, они освобождаются от ответственности за неисполнение принятых на себя обязательств, если в недельный срок с момента наступления таких обстоятельств Сторона, пострадавшая от их влияния, предоставит документальные подтверждения о масштабах происшедших событий, выданные полномочными органами власти, а также об их влиянии.</w:t>
      </w:r>
    </w:p>
    <w:p w:rsidR="00A5776D" w:rsidRPr="00E779D2" w:rsidRDefault="00A5776D">
      <w:pPr>
        <w:ind w:firstLine="425"/>
        <w:jc w:val="both"/>
      </w:pPr>
      <w:r w:rsidRPr="00E779D2">
        <w:t>6.8. При возникновении названных обстоятельств непреодолимой силы срок исполнения обязательств по настоящему Договору отодвигается соразмерно времени действия таких обстоятельств.</w:t>
      </w:r>
    </w:p>
    <w:p w:rsidR="0047302F" w:rsidRDefault="00A5776D">
      <w:pPr>
        <w:widowControl/>
        <w:ind w:firstLine="426"/>
        <w:jc w:val="both"/>
      </w:pPr>
      <w:r w:rsidRPr="00E779D2">
        <w:t>6.9. Депозитарий несет ответственность перед Депонентом за сохранность принятых на хранение ценных бумаг и соблюдение правил осуществ</w:t>
      </w:r>
      <w:r w:rsidR="0047302F">
        <w:t>ления депозитарной деятельности.</w:t>
      </w:r>
    </w:p>
    <w:p w:rsidR="00A5776D" w:rsidRPr="00E779D2" w:rsidRDefault="00A5776D">
      <w:pPr>
        <w:widowControl/>
        <w:ind w:firstLine="426"/>
        <w:jc w:val="both"/>
      </w:pPr>
      <w:r w:rsidRPr="00E779D2">
        <w:t>6.10. Депозитарий не несет ответственность за неисполнение или ненадлежащее исполнение поручений Депонента, передаваемых в рамках настоящего Договора, являющиеся результатом неправильного оформления документов, ошибок в тексте поручений, искажения текста поручений, переданных по средствам электронной связи, а также по другим причинам, не зависящим от Депозитария.</w:t>
      </w:r>
    </w:p>
    <w:p w:rsidR="00A5776D" w:rsidRPr="00E779D2" w:rsidRDefault="00A5776D" w:rsidP="0047302F">
      <w:pPr>
        <w:pStyle w:val="aa"/>
        <w:ind w:firstLine="426"/>
        <w:rPr>
          <w:sz w:val="20"/>
        </w:rPr>
      </w:pPr>
      <w:r w:rsidRPr="00E779D2">
        <w:rPr>
          <w:sz w:val="20"/>
        </w:rPr>
        <w:t>6.11. Депозитарий не несет ответственность за неполучение или несвоевременное получение Депонентом информации, предоставляемой Депозитарием Депоненту в соответствии с условиями настоящего Договора, и (или) за случаи ненадлежащего исполнения обязанностей по настоящему Договору в случаях неуведомления или несвоевременного уведомления Депонентом Депозитария об изменении своих реквизитов в соответствии с п.3.2.4 настоящего Договора.</w:t>
      </w:r>
    </w:p>
    <w:p w:rsidR="00A5776D" w:rsidRPr="00E779D2" w:rsidRDefault="00A5776D">
      <w:pPr>
        <w:widowControl/>
        <w:ind w:firstLine="426"/>
        <w:jc w:val="both"/>
      </w:pPr>
      <w:r w:rsidRPr="00E779D2">
        <w:t>6.12. Депозитарий не несет ответственность за ущерб, причиненный в результате наложения ареста, а также за выемку этих ценных бумаг, произведенную правоохранительными органами, в порядке, установленном действующим законодательством Российской Федерации.</w:t>
      </w:r>
    </w:p>
    <w:p w:rsidR="00A5776D" w:rsidRPr="00E779D2" w:rsidRDefault="00A5776D">
      <w:pPr>
        <w:widowControl/>
        <w:numPr>
          <w:ilvl w:val="12"/>
          <w:numId w:val="0"/>
        </w:numPr>
        <w:ind w:firstLine="426"/>
        <w:jc w:val="both"/>
      </w:pPr>
      <w:r w:rsidRPr="00E779D2">
        <w:t>6.13. Депозитарий не несет ответственности перед учредителями доверительного управления за любые действия или бездействия Депонента в качестве доверительного управляющего по распоряжению ценными бумагами, учитываемыми на счете депо Д.У., Депонента открытом в Депозитарии в соответствии с настоящим Договором.</w:t>
      </w:r>
    </w:p>
    <w:p w:rsidR="00A5776D" w:rsidRPr="00E779D2" w:rsidRDefault="00A5776D">
      <w:pPr>
        <w:widowControl/>
        <w:ind w:firstLine="426"/>
        <w:jc w:val="both"/>
      </w:pPr>
      <w:r w:rsidRPr="00E779D2">
        <w:lastRenderedPageBreak/>
        <w:t>6.14. Депозитарий не несет ответственность за действия или бездействие эмитента, регистратора или контрагента Депонента по операции с ценными бумагами, за недостоверность и несвоевременность переданной ему эмитентом и регистратором информации, а также за прямые или косвенные убытки, которые могут возникнуть в результате использования Депонентом или третьими лицами этой информации или невозможности ее использования ввиду несвоевременности ее получения от эмитента и регистратора.</w:t>
      </w:r>
    </w:p>
    <w:p w:rsidR="00A5776D" w:rsidRPr="00E779D2" w:rsidRDefault="00A5776D">
      <w:pPr>
        <w:widowControl/>
        <w:spacing w:before="120"/>
        <w:jc w:val="center"/>
        <w:rPr>
          <w:b/>
        </w:rPr>
      </w:pPr>
      <w:r w:rsidRPr="00E779D2">
        <w:rPr>
          <w:b/>
        </w:rPr>
        <w:t>7. Срок действия и порядок расторжения настоящего Договора</w:t>
      </w:r>
    </w:p>
    <w:p w:rsidR="00A5776D" w:rsidRPr="00E779D2" w:rsidRDefault="00A5776D">
      <w:pPr>
        <w:widowControl/>
        <w:ind w:firstLine="426"/>
        <w:jc w:val="both"/>
      </w:pPr>
      <w:r w:rsidRPr="00E779D2">
        <w:t xml:space="preserve">7.1. Настоящий Договор вступает в силу со дня его подписания и действует в течение неопределенного срока. </w:t>
      </w:r>
    </w:p>
    <w:p w:rsidR="00A5776D" w:rsidRPr="00E779D2" w:rsidRDefault="00A5776D">
      <w:pPr>
        <w:widowControl/>
        <w:ind w:firstLine="426"/>
        <w:jc w:val="both"/>
      </w:pPr>
      <w:r w:rsidRPr="00E779D2">
        <w:t>7.2. Настоящий Договор может быть расторгнут по взаимному согласию Сторон. Депонент может в любой момент отказаться от исполнения настоящего Договора, направив Депозитарию письменное уведомление об этом. В этом случае настоящий Договор считается расторгнутым по истечении тридцати календарных дней с даты получения Депозитарием письменного уведомления Депонента об отказе от исполнения настоящего Договора. При этом Стороны обязуются выполнить указанные настоящим Договором обязательства в течение указанного выше срока.</w:t>
      </w:r>
    </w:p>
    <w:p w:rsidR="00A5776D" w:rsidRPr="00E779D2" w:rsidRDefault="00A5776D">
      <w:pPr>
        <w:widowControl/>
        <w:ind w:firstLine="426"/>
        <w:jc w:val="both"/>
      </w:pPr>
      <w:r w:rsidRPr="00E779D2">
        <w:t xml:space="preserve">7.3. В случае приостановления действия лицензии профессионального участника рынка ценных бумаг на осуществление деятельности по доверительному управлению ценными бумагами, выданной Депоненту, действие настоящего Договора (за исключением обязательств Депонента по оплате услуг Депозитария) приостанавливается. </w:t>
      </w:r>
    </w:p>
    <w:p w:rsidR="00A5776D" w:rsidRPr="00E779D2" w:rsidRDefault="00A5776D">
      <w:pPr>
        <w:widowControl/>
        <w:ind w:firstLine="426"/>
        <w:jc w:val="both"/>
      </w:pPr>
      <w:r w:rsidRPr="00E779D2">
        <w:t>7.4. В случае расторжения настоящего Договора по инициативе Депонента или по другим причинам, не зависящим от Депозитария, все расходы, связанные с передачей Депозитарием ценных бумаг Депоненту, осуществляются за счет последнего.</w:t>
      </w:r>
    </w:p>
    <w:p w:rsidR="00A5776D" w:rsidRPr="00E779D2" w:rsidRDefault="00A5776D">
      <w:pPr>
        <w:widowControl/>
        <w:ind w:firstLine="426"/>
        <w:jc w:val="both"/>
      </w:pPr>
      <w:r w:rsidRPr="00E779D2">
        <w:t>В случае расторжения настоящего Договора по инициативе Депозитария все расходы, связанные с передачей по поручению Депонента Депозитарием ценных бумаг Депоненту, осуществляются за счет Депозитария.</w:t>
      </w:r>
    </w:p>
    <w:p w:rsidR="00A5776D" w:rsidRPr="00E779D2" w:rsidRDefault="00A5776D">
      <w:pPr>
        <w:widowControl/>
        <w:spacing w:before="120"/>
        <w:jc w:val="center"/>
        <w:rPr>
          <w:b/>
        </w:rPr>
      </w:pPr>
      <w:r w:rsidRPr="00E779D2">
        <w:rPr>
          <w:b/>
        </w:rPr>
        <w:t>8. Иные условия</w:t>
      </w:r>
    </w:p>
    <w:p w:rsidR="00A5776D" w:rsidRPr="00E779D2" w:rsidRDefault="00A5776D">
      <w:pPr>
        <w:widowControl/>
        <w:ind w:firstLine="426"/>
        <w:jc w:val="both"/>
      </w:pPr>
      <w:r w:rsidRPr="00E779D2">
        <w:t xml:space="preserve">8.1. Депонент подтверждает, что он ознакомлен с </w:t>
      </w:r>
      <w:r w:rsidR="001436C5" w:rsidRPr="00E779D2">
        <w:t>Условиями</w:t>
      </w:r>
      <w:r w:rsidRPr="00E779D2">
        <w:t xml:space="preserve"> и уведомлен о совмещении Депозитарием депозитарной деятельности с иными видами профессиональной деятельности на рынке ценных бумаг, в частности с дилерской деятельностью, брокерской деятельностью и деятельностью по доверительному управлению ценными бумагами. В случаях, не предусмотренных настоящим Договором, Стороны руководствуются </w:t>
      </w:r>
      <w:r w:rsidR="001436C5" w:rsidRPr="00E779D2">
        <w:t>Условиями</w:t>
      </w:r>
      <w:r w:rsidRPr="00E779D2">
        <w:t xml:space="preserve"> и действующим законодательством Российской Федерации.</w:t>
      </w:r>
    </w:p>
    <w:p w:rsidR="00A5776D" w:rsidRPr="00E779D2" w:rsidRDefault="00A5776D">
      <w:pPr>
        <w:widowControl/>
        <w:ind w:firstLine="426"/>
        <w:jc w:val="both"/>
      </w:pPr>
      <w:r w:rsidRPr="00E779D2">
        <w:t xml:space="preserve">8.2. Все разногласия и споры Стороны решают в Арбитражном суде города </w:t>
      </w:r>
      <w:r w:rsidR="0047302F">
        <w:t>Санкт-Петербурга</w:t>
      </w:r>
      <w:r w:rsidR="00070795">
        <w:t xml:space="preserve"> и Ленинградской области</w:t>
      </w:r>
      <w:r w:rsidRPr="00E779D2">
        <w:t>. Настоящий Договор составлен и подлежит толкованию в соответствии с законодательством Российской Федерации.</w:t>
      </w:r>
    </w:p>
    <w:p w:rsidR="00A5776D" w:rsidRPr="00E779D2" w:rsidRDefault="00A5776D">
      <w:pPr>
        <w:widowControl/>
        <w:ind w:firstLine="426"/>
        <w:jc w:val="both"/>
      </w:pPr>
      <w:r w:rsidRPr="00E779D2">
        <w:t>8.3. Изменение и дополнение условий настоящего Договора осуществляется путем подписания Сторонами дополнительного соглашения, которое становится неотъемлемой частью настоящего Договора. Все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A5776D" w:rsidRPr="00E779D2" w:rsidRDefault="00A5776D">
      <w:pPr>
        <w:widowControl/>
        <w:ind w:firstLine="426"/>
        <w:jc w:val="both"/>
      </w:pPr>
      <w:r w:rsidRPr="00E779D2">
        <w:t xml:space="preserve">8.4. </w:t>
      </w:r>
      <w:r w:rsidR="001436C5" w:rsidRPr="00E779D2">
        <w:t>У</w:t>
      </w:r>
      <w:r w:rsidRPr="00E779D2">
        <w:t>словия и приложения к нему являются неотъемлемой частью настоящего Договора.</w:t>
      </w:r>
    </w:p>
    <w:p w:rsidR="00A5776D" w:rsidRPr="00E779D2" w:rsidRDefault="00A5776D">
      <w:pPr>
        <w:widowControl/>
        <w:ind w:firstLine="426"/>
        <w:jc w:val="both"/>
      </w:pPr>
      <w:r w:rsidRPr="00E779D2">
        <w:t>8.</w:t>
      </w:r>
      <w:r w:rsidR="0047302F">
        <w:t>5</w:t>
      </w:r>
      <w:r w:rsidRPr="00E779D2">
        <w:t>. Настоящий Договор составлен в двух экземплярах, каждый из которых обладает равной юридической силой, по одному для каждой из Сторон.</w:t>
      </w:r>
    </w:p>
    <w:p w:rsidR="00A5776D" w:rsidRPr="00E779D2" w:rsidRDefault="00A5776D">
      <w:pPr>
        <w:widowControl/>
        <w:spacing w:before="120"/>
        <w:jc w:val="center"/>
        <w:rPr>
          <w:b/>
        </w:rPr>
      </w:pPr>
      <w:r w:rsidRPr="00E779D2">
        <w:rPr>
          <w:b/>
        </w:rPr>
        <w:t>9. Юридические адреса и реквизиты Сторон</w:t>
      </w:r>
    </w:p>
    <w:p w:rsidR="00EA16C4" w:rsidRPr="00EA16C4" w:rsidRDefault="00EA16C4" w:rsidP="00EA16C4">
      <w:r w:rsidRPr="00EA16C4">
        <w:t>Депозитарий:</w:t>
      </w:r>
    </w:p>
    <w:p w:rsidR="00EA16C4" w:rsidRPr="00EA16C4" w:rsidRDefault="00EA16C4" w:rsidP="00EA16C4">
      <w:pPr>
        <w:pStyle w:val="a9"/>
        <w:tabs>
          <w:tab w:val="clear" w:pos="4153"/>
          <w:tab w:val="clear" w:pos="8306"/>
        </w:tabs>
        <w:suppressAutoHyphens/>
      </w:pPr>
      <w:r w:rsidRPr="00EA16C4">
        <w:t>АО «Сити Инвест Банк»</w:t>
      </w:r>
    </w:p>
    <w:p w:rsidR="00EA16C4" w:rsidRPr="00EA16C4" w:rsidRDefault="00076017" w:rsidP="00EA16C4">
      <w:pPr>
        <w:pStyle w:val="a9"/>
        <w:tabs>
          <w:tab w:val="clear" w:pos="4153"/>
          <w:tab w:val="clear" w:pos="8306"/>
        </w:tabs>
        <w:suppressAutoHyphens/>
      </w:pPr>
      <w:r>
        <w:t xml:space="preserve">Адрес:____________________________, </w:t>
      </w:r>
      <w:r w:rsidR="00EA16C4" w:rsidRPr="00EA16C4">
        <w:t xml:space="preserve"> тел. </w:t>
      </w:r>
      <w:r>
        <w:t>_______________</w:t>
      </w:r>
    </w:p>
    <w:p w:rsidR="00EA16C4" w:rsidRPr="00EA16C4" w:rsidRDefault="00EA16C4" w:rsidP="00EA16C4">
      <w:pPr>
        <w:pStyle w:val="a9"/>
        <w:tabs>
          <w:tab w:val="clear" w:pos="4153"/>
          <w:tab w:val="clear" w:pos="8306"/>
        </w:tabs>
        <w:suppressAutoHyphens/>
      </w:pPr>
      <w:r w:rsidRPr="00EA16C4">
        <w:t xml:space="preserve">к/с 30101810600000000702 в </w:t>
      </w:r>
      <w:r w:rsidR="008A2F5A">
        <w:t>в Северо-Западном ГУ Банка России</w:t>
      </w:r>
      <w:r w:rsidRPr="00EA16C4">
        <w:t>,</w:t>
      </w:r>
    </w:p>
    <w:p w:rsidR="00EA16C4" w:rsidRPr="00EA16C4" w:rsidRDefault="00EA16C4" w:rsidP="00EA16C4">
      <w:pPr>
        <w:pStyle w:val="a9"/>
        <w:tabs>
          <w:tab w:val="clear" w:pos="4153"/>
          <w:tab w:val="clear" w:pos="8306"/>
        </w:tabs>
        <w:suppressAutoHyphens/>
      </w:pPr>
      <w:r w:rsidRPr="00EA16C4">
        <w:t>БИК 044030702</w:t>
      </w:r>
    </w:p>
    <w:p w:rsidR="00A5776D" w:rsidRPr="00EA16C4" w:rsidRDefault="00A5776D">
      <w:pPr>
        <w:spacing w:before="120"/>
      </w:pPr>
      <w:r w:rsidRPr="00EA16C4">
        <w:t>Депонент:</w:t>
      </w:r>
    </w:p>
    <w:tbl>
      <w:tblPr>
        <w:tblW w:w="0" w:type="auto"/>
        <w:tblInd w:w="-96" w:type="dxa"/>
        <w:tblLayout w:type="fixed"/>
        <w:tblCellMar>
          <w:left w:w="46" w:type="dxa"/>
          <w:right w:w="46" w:type="dxa"/>
        </w:tblCellMar>
        <w:tblLook w:val="0000"/>
      </w:tblPr>
      <w:tblGrid>
        <w:gridCol w:w="142"/>
        <w:gridCol w:w="9639"/>
        <w:gridCol w:w="142"/>
      </w:tblGrid>
      <w:tr w:rsidR="00A5776D" w:rsidRPr="00E779D2">
        <w:trPr>
          <w:cantSplit/>
        </w:trPr>
        <w:tc>
          <w:tcPr>
            <w:tcW w:w="142" w:type="dxa"/>
          </w:tcPr>
          <w:p w:rsidR="00A5776D" w:rsidRPr="00E779D2" w:rsidRDefault="00A5776D">
            <w:pPr>
              <w:ind w:left="96" w:right="96"/>
              <w:jc w:val="both"/>
            </w:pPr>
          </w:p>
        </w:tc>
        <w:tc>
          <w:tcPr>
            <w:tcW w:w="9639" w:type="dxa"/>
            <w:tcBorders>
              <w:bottom w:val="single" w:sz="2" w:space="0" w:color="auto"/>
            </w:tcBorders>
          </w:tcPr>
          <w:p w:rsidR="00A5776D" w:rsidRPr="00EA16C4" w:rsidRDefault="00501137">
            <w:pPr>
              <w:pStyle w:val="4"/>
              <w:ind w:hanging="96"/>
              <w:rPr>
                <w:b w:val="0"/>
                <w:spacing w:val="0"/>
                <w:sz w:val="20"/>
              </w:rPr>
            </w:pPr>
            <w:r>
              <w:rPr>
                <w:b w:val="0"/>
                <w:spacing w:val="0"/>
                <w:sz w:val="20"/>
              </w:rPr>
              <w:fldChar w:fldCharType="begin">
                <w:ffData>
                  <w:name w:val="ТекстовоеПоле11"/>
                  <w:enabled/>
                  <w:calcOnExit w:val="0"/>
                  <w:textInput/>
                </w:ffData>
              </w:fldChar>
            </w:r>
            <w:bookmarkStart w:id="1" w:name="ТекстовоеПоле11"/>
            <w:r w:rsidR="006D503F">
              <w:rPr>
                <w:b w:val="0"/>
                <w:spacing w:val="0"/>
                <w:sz w:val="20"/>
              </w:rPr>
              <w:instrText xml:space="preserve"> FORMTEXT </w:instrText>
            </w:r>
            <w:r>
              <w:rPr>
                <w:b w:val="0"/>
                <w:spacing w:val="0"/>
                <w:sz w:val="20"/>
              </w:rPr>
            </w:r>
            <w:r>
              <w:rPr>
                <w:b w:val="0"/>
                <w:spacing w:val="0"/>
                <w:sz w:val="20"/>
              </w:rPr>
              <w:fldChar w:fldCharType="separate"/>
            </w:r>
            <w:r w:rsidR="006D503F">
              <w:rPr>
                <w:b w:val="0"/>
                <w:noProof/>
                <w:spacing w:val="0"/>
                <w:sz w:val="20"/>
              </w:rPr>
              <w:t> </w:t>
            </w:r>
            <w:r w:rsidR="006D503F">
              <w:rPr>
                <w:b w:val="0"/>
                <w:noProof/>
                <w:spacing w:val="0"/>
                <w:sz w:val="20"/>
              </w:rPr>
              <w:t> </w:t>
            </w:r>
            <w:r w:rsidR="006D503F">
              <w:rPr>
                <w:b w:val="0"/>
                <w:noProof/>
                <w:spacing w:val="0"/>
                <w:sz w:val="20"/>
              </w:rPr>
              <w:t> </w:t>
            </w:r>
            <w:r w:rsidR="006D503F">
              <w:rPr>
                <w:b w:val="0"/>
                <w:noProof/>
                <w:spacing w:val="0"/>
                <w:sz w:val="20"/>
              </w:rPr>
              <w:t> </w:t>
            </w:r>
            <w:r w:rsidR="006D503F">
              <w:rPr>
                <w:b w:val="0"/>
                <w:noProof/>
                <w:spacing w:val="0"/>
                <w:sz w:val="20"/>
              </w:rPr>
              <w:t> </w:t>
            </w:r>
            <w:r>
              <w:rPr>
                <w:b w:val="0"/>
                <w:spacing w:val="0"/>
                <w:sz w:val="20"/>
              </w:rPr>
              <w:fldChar w:fldCharType="end"/>
            </w:r>
            <w:bookmarkEnd w:id="1"/>
          </w:p>
        </w:tc>
        <w:tc>
          <w:tcPr>
            <w:tcW w:w="142" w:type="dxa"/>
          </w:tcPr>
          <w:p w:rsidR="00A5776D" w:rsidRPr="00E779D2" w:rsidRDefault="00A5776D">
            <w:pPr>
              <w:ind w:left="96" w:right="96"/>
              <w:jc w:val="both"/>
            </w:pPr>
          </w:p>
        </w:tc>
      </w:tr>
      <w:tr w:rsidR="00A5776D" w:rsidRPr="00E779D2">
        <w:trPr>
          <w:cantSplit/>
        </w:trPr>
        <w:tc>
          <w:tcPr>
            <w:tcW w:w="142" w:type="dxa"/>
          </w:tcPr>
          <w:p w:rsidR="00A5776D" w:rsidRPr="00E779D2" w:rsidRDefault="00A5776D">
            <w:pPr>
              <w:ind w:left="96" w:right="96"/>
              <w:jc w:val="both"/>
            </w:pPr>
          </w:p>
        </w:tc>
        <w:tc>
          <w:tcPr>
            <w:tcW w:w="9639" w:type="dxa"/>
            <w:tcBorders>
              <w:bottom w:val="single" w:sz="2" w:space="0" w:color="auto"/>
            </w:tcBorders>
          </w:tcPr>
          <w:p w:rsidR="00A5776D" w:rsidRPr="00EA16C4" w:rsidRDefault="00501137">
            <w:pPr>
              <w:pStyle w:val="4"/>
              <w:ind w:hanging="96"/>
              <w:rPr>
                <w:b w:val="0"/>
                <w:spacing w:val="0"/>
                <w:sz w:val="20"/>
              </w:rPr>
            </w:pPr>
            <w:r w:rsidRPr="00EA16C4">
              <w:rPr>
                <w:b w:val="0"/>
                <w:spacing w:val="0"/>
                <w:sz w:val="20"/>
              </w:rPr>
              <w:fldChar w:fldCharType="begin">
                <w:ffData>
                  <w:name w:val="ТекстовоеПоле11"/>
                  <w:enabled/>
                  <w:calcOnExit w:val="0"/>
                  <w:textInput/>
                </w:ffData>
              </w:fldChar>
            </w:r>
            <w:r w:rsidR="00A5776D" w:rsidRPr="00EA16C4">
              <w:rPr>
                <w:b w:val="0"/>
                <w:spacing w:val="0"/>
                <w:sz w:val="20"/>
              </w:rPr>
              <w:instrText xml:space="preserve"> FORMTEXT </w:instrText>
            </w:r>
            <w:r w:rsidRPr="00EA16C4">
              <w:rPr>
                <w:b w:val="0"/>
                <w:spacing w:val="0"/>
                <w:sz w:val="20"/>
              </w:rPr>
            </w:r>
            <w:r w:rsidRPr="00EA16C4">
              <w:rPr>
                <w:b w:val="0"/>
                <w:spacing w:val="0"/>
                <w:sz w:val="20"/>
              </w:rPr>
              <w:fldChar w:fldCharType="separate"/>
            </w:r>
            <w:r w:rsidR="00A5776D" w:rsidRPr="00EA16C4">
              <w:rPr>
                <w:b w:val="0"/>
                <w:spacing w:val="0"/>
                <w:sz w:val="20"/>
              </w:rPr>
              <w:t> </w:t>
            </w:r>
            <w:r w:rsidR="00A5776D" w:rsidRPr="00EA16C4">
              <w:rPr>
                <w:b w:val="0"/>
                <w:spacing w:val="0"/>
                <w:sz w:val="20"/>
              </w:rPr>
              <w:t> </w:t>
            </w:r>
            <w:r w:rsidR="00A5776D" w:rsidRPr="00EA16C4">
              <w:rPr>
                <w:b w:val="0"/>
                <w:spacing w:val="0"/>
                <w:sz w:val="20"/>
              </w:rPr>
              <w:t> </w:t>
            </w:r>
            <w:r w:rsidR="00A5776D" w:rsidRPr="00EA16C4">
              <w:rPr>
                <w:b w:val="0"/>
                <w:spacing w:val="0"/>
                <w:sz w:val="20"/>
              </w:rPr>
              <w:t> </w:t>
            </w:r>
            <w:r w:rsidRPr="00EA16C4">
              <w:rPr>
                <w:b w:val="0"/>
                <w:spacing w:val="0"/>
                <w:sz w:val="20"/>
              </w:rPr>
              <w:fldChar w:fldCharType="end"/>
            </w:r>
          </w:p>
        </w:tc>
        <w:tc>
          <w:tcPr>
            <w:tcW w:w="142" w:type="dxa"/>
          </w:tcPr>
          <w:p w:rsidR="00A5776D" w:rsidRPr="00E779D2" w:rsidRDefault="00A5776D">
            <w:pPr>
              <w:ind w:left="96" w:right="96"/>
              <w:jc w:val="both"/>
            </w:pPr>
          </w:p>
        </w:tc>
      </w:tr>
      <w:tr w:rsidR="00A5776D" w:rsidRPr="00E779D2">
        <w:trPr>
          <w:cantSplit/>
        </w:trPr>
        <w:tc>
          <w:tcPr>
            <w:tcW w:w="142" w:type="dxa"/>
          </w:tcPr>
          <w:p w:rsidR="00A5776D" w:rsidRPr="00E779D2" w:rsidRDefault="00A5776D">
            <w:pPr>
              <w:ind w:left="96" w:right="96"/>
              <w:jc w:val="both"/>
            </w:pPr>
          </w:p>
        </w:tc>
        <w:tc>
          <w:tcPr>
            <w:tcW w:w="9639" w:type="dxa"/>
            <w:tcBorders>
              <w:bottom w:val="single" w:sz="2" w:space="0" w:color="auto"/>
            </w:tcBorders>
          </w:tcPr>
          <w:p w:rsidR="00A5776D" w:rsidRPr="00EA16C4" w:rsidRDefault="00501137">
            <w:pPr>
              <w:pStyle w:val="4"/>
              <w:ind w:hanging="96"/>
              <w:rPr>
                <w:b w:val="0"/>
                <w:spacing w:val="0"/>
                <w:sz w:val="20"/>
              </w:rPr>
            </w:pPr>
            <w:r w:rsidRPr="00EA16C4">
              <w:rPr>
                <w:b w:val="0"/>
                <w:spacing w:val="0"/>
                <w:sz w:val="20"/>
              </w:rPr>
              <w:fldChar w:fldCharType="begin">
                <w:ffData>
                  <w:name w:val="ТекстовоеПоле11"/>
                  <w:enabled/>
                  <w:calcOnExit w:val="0"/>
                  <w:textInput/>
                </w:ffData>
              </w:fldChar>
            </w:r>
            <w:r w:rsidR="00A5776D" w:rsidRPr="00EA16C4">
              <w:rPr>
                <w:b w:val="0"/>
                <w:spacing w:val="0"/>
                <w:sz w:val="20"/>
              </w:rPr>
              <w:instrText xml:space="preserve"> FORMTEXT </w:instrText>
            </w:r>
            <w:r w:rsidRPr="00EA16C4">
              <w:rPr>
                <w:b w:val="0"/>
                <w:spacing w:val="0"/>
                <w:sz w:val="20"/>
              </w:rPr>
            </w:r>
            <w:r w:rsidRPr="00EA16C4">
              <w:rPr>
                <w:b w:val="0"/>
                <w:spacing w:val="0"/>
                <w:sz w:val="20"/>
              </w:rPr>
              <w:fldChar w:fldCharType="separate"/>
            </w:r>
            <w:r w:rsidR="00A5776D" w:rsidRPr="00EA16C4">
              <w:rPr>
                <w:b w:val="0"/>
                <w:spacing w:val="0"/>
                <w:sz w:val="20"/>
              </w:rPr>
              <w:t> </w:t>
            </w:r>
            <w:r w:rsidR="00A5776D" w:rsidRPr="00EA16C4">
              <w:rPr>
                <w:b w:val="0"/>
                <w:spacing w:val="0"/>
                <w:sz w:val="20"/>
              </w:rPr>
              <w:t> </w:t>
            </w:r>
            <w:r w:rsidR="00A5776D" w:rsidRPr="00EA16C4">
              <w:rPr>
                <w:b w:val="0"/>
                <w:spacing w:val="0"/>
                <w:sz w:val="20"/>
              </w:rPr>
              <w:t> </w:t>
            </w:r>
            <w:r w:rsidR="00A5776D" w:rsidRPr="00EA16C4">
              <w:rPr>
                <w:b w:val="0"/>
                <w:spacing w:val="0"/>
                <w:sz w:val="20"/>
              </w:rPr>
              <w:t> </w:t>
            </w:r>
            <w:r w:rsidRPr="00EA16C4">
              <w:rPr>
                <w:b w:val="0"/>
                <w:spacing w:val="0"/>
                <w:sz w:val="20"/>
              </w:rPr>
              <w:fldChar w:fldCharType="end"/>
            </w:r>
          </w:p>
        </w:tc>
        <w:tc>
          <w:tcPr>
            <w:tcW w:w="142" w:type="dxa"/>
          </w:tcPr>
          <w:p w:rsidR="00A5776D" w:rsidRPr="00E779D2" w:rsidRDefault="00A5776D">
            <w:pPr>
              <w:ind w:left="96" w:right="96"/>
              <w:jc w:val="both"/>
            </w:pPr>
          </w:p>
        </w:tc>
      </w:tr>
      <w:tr w:rsidR="00A5776D" w:rsidRPr="00E779D2">
        <w:trPr>
          <w:cantSplit/>
        </w:trPr>
        <w:tc>
          <w:tcPr>
            <w:tcW w:w="142" w:type="dxa"/>
          </w:tcPr>
          <w:p w:rsidR="00A5776D" w:rsidRPr="00E779D2" w:rsidRDefault="00A5776D">
            <w:pPr>
              <w:ind w:left="96" w:right="96"/>
              <w:jc w:val="both"/>
            </w:pPr>
          </w:p>
        </w:tc>
        <w:tc>
          <w:tcPr>
            <w:tcW w:w="9639" w:type="dxa"/>
            <w:tcBorders>
              <w:bottom w:val="single" w:sz="2" w:space="0" w:color="auto"/>
            </w:tcBorders>
          </w:tcPr>
          <w:p w:rsidR="00A5776D" w:rsidRPr="00EA16C4" w:rsidRDefault="00501137">
            <w:pPr>
              <w:pStyle w:val="4"/>
              <w:ind w:hanging="96"/>
              <w:rPr>
                <w:b w:val="0"/>
                <w:spacing w:val="0"/>
                <w:sz w:val="20"/>
              </w:rPr>
            </w:pPr>
            <w:r w:rsidRPr="00EA16C4">
              <w:rPr>
                <w:b w:val="0"/>
                <w:spacing w:val="0"/>
                <w:sz w:val="20"/>
              </w:rPr>
              <w:fldChar w:fldCharType="begin">
                <w:ffData>
                  <w:name w:val="ТекстовоеПоле11"/>
                  <w:enabled/>
                  <w:calcOnExit w:val="0"/>
                  <w:textInput/>
                </w:ffData>
              </w:fldChar>
            </w:r>
            <w:r w:rsidR="00A5776D" w:rsidRPr="00EA16C4">
              <w:rPr>
                <w:b w:val="0"/>
                <w:spacing w:val="0"/>
                <w:sz w:val="20"/>
              </w:rPr>
              <w:instrText xml:space="preserve"> FORMTEXT </w:instrText>
            </w:r>
            <w:r w:rsidRPr="00EA16C4">
              <w:rPr>
                <w:b w:val="0"/>
                <w:spacing w:val="0"/>
                <w:sz w:val="20"/>
              </w:rPr>
            </w:r>
            <w:r w:rsidRPr="00EA16C4">
              <w:rPr>
                <w:b w:val="0"/>
                <w:spacing w:val="0"/>
                <w:sz w:val="20"/>
              </w:rPr>
              <w:fldChar w:fldCharType="separate"/>
            </w:r>
            <w:r w:rsidR="00A5776D" w:rsidRPr="00EA16C4">
              <w:rPr>
                <w:b w:val="0"/>
                <w:spacing w:val="0"/>
                <w:sz w:val="20"/>
              </w:rPr>
              <w:t> </w:t>
            </w:r>
            <w:r w:rsidR="00A5776D" w:rsidRPr="00EA16C4">
              <w:rPr>
                <w:b w:val="0"/>
                <w:spacing w:val="0"/>
                <w:sz w:val="20"/>
              </w:rPr>
              <w:t> </w:t>
            </w:r>
            <w:r w:rsidR="00A5776D" w:rsidRPr="00EA16C4">
              <w:rPr>
                <w:b w:val="0"/>
                <w:spacing w:val="0"/>
                <w:sz w:val="20"/>
              </w:rPr>
              <w:t> </w:t>
            </w:r>
            <w:r w:rsidR="00A5776D" w:rsidRPr="00EA16C4">
              <w:rPr>
                <w:b w:val="0"/>
                <w:spacing w:val="0"/>
                <w:sz w:val="20"/>
              </w:rPr>
              <w:t> </w:t>
            </w:r>
            <w:r w:rsidRPr="00EA16C4">
              <w:rPr>
                <w:b w:val="0"/>
                <w:spacing w:val="0"/>
                <w:sz w:val="20"/>
              </w:rPr>
              <w:fldChar w:fldCharType="end"/>
            </w:r>
          </w:p>
        </w:tc>
        <w:tc>
          <w:tcPr>
            <w:tcW w:w="142" w:type="dxa"/>
          </w:tcPr>
          <w:p w:rsidR="00A5776D" w:rsidRPr="00E779D2" w:rsidRDefault="00A5776D">
            <w:pPr>
              <w:ind w:left="96" w:right="96"/>
              <w:jc w:val="both"/>
            </w:pPr>
          </w:p>
        </w:tc>
      </w:tr>
    </w:tbl>
    <w:p w:rsidR="00A5776D" w:rsidRPr="00E779D2" w:rsidRDefault="00A5776D">
      <w:pPr>
        <w:pStyle w:val="a9"/>
        <w:tabs>
          <w:tab w:val="clear" w:pos="4153"/>
          <w:tab w:val="clear" w:pos="8306"/>
        </w:tabs>
        <w:suppressAutoHyphens/>
      </w:pPr>
    </w:p>
    <w:tbl>
      <w:tblPr>
        <w:tblW w:w="0" w:type="auto"/>
        <w:tblLayout w:type="fixed"/>
        <w:tblLook w:val="0000"/>
      </w:tblPr>
      <w:tblGrid>
        <w:gridCol w:w="4503"/>
        <w:gridCol w:w="850"/>
        <w:gridCol w:w="4394"/>
      </w:tblGrid>
      <w:tr w:rsidR="00EA16C4" w:rsidRPr="00E779D2">
        <w:tc>
          <w:tcPr>
            <w:tcW w:w="4503" w:type="dxa"/>
            <w:tcBorders>
              <w:bottom w:val="single" w:sz="2" w:space="0" w:color="auto"/>
            </w:tcBorders>
          </w:tcPr>
          <w:p w:rsidR="00EA16C4" w:rsidRPr="00EA16C4" w:rsidRDefault="00EA16C4" w:rsidP="00EA16C4">
            <w:pPr>
              <w:pStyle w:val="a9"/>
              <w:tabs>
                <w:tab w:val="clear" w:pos="4153"/>
                <w:tab w:val="clear" w:pos="8306"/>
              </w:tabs>
              <w:suppressAutoHyphens/>
            </w:pPr>
            <w:r w:rsidRPr="00EA16C4">
              <w:t>Председатель Правления</w:t>
            </w:r>
          </w:p>
        </w:tc>
        <w:tc>
          <w:tcPr>
            <w:tcW w:w="850" w:type="dxa"/>
          </w:tcPr>
          <w:p w:rsidR="00EA16C4" w:rsidRPr="00E779D2" w:rsidRDefault="00EA16C4">
            <w:pPr>
              <w:pStyle w:val="a9"/>
              <w:tabs>
                <w:tab w:val="clear" w:pos="4153"/>
                <w:tab w:val="clear" w:pos="8306"/>
              </w:tabs>
              <w:suppressAutoHyphens/>
            </w:pPr>
          </w:p>
        </w:tc>
        <w:tc>
          <w:tcPr>
            <w:tcW w:w="4394" w:type="dxa"/>
            <w:tcBorders>
              <w:bottom w:val="single" w:sz="2" w:space="0" w:color="auto"/>
            </w:tcBorders>
          </w:tcPr>
          <w:p w:rsidR="00EA16C4" w:rsidRPr="00E779D2" w:rsidRDefault="00EA16C4">
            <w:pPr>
              <w:pStyle w:val="a9"/>
              <w:tabs>
                <w:tab w:val="clear" w:pos="4153"/>
                <w:tab w:val="clear" w:pos="8306"/>
              </w:tabs>
              <w:suppressAutoHyphens/>
            </w:pPr>
          </w:p>
        </w:tc>
      </w:tr>
      <w:tr w:rsidR="00EA16C4" w:rsidRPr="00E779D2">
        <w:tc>
          <w:tcPr>
            <w:tcW w:w="4503" w:type="dxa"/>
          </w:tcPr>
          <w:p w:rsidR="00EA16C4" w:rsidRPr="00EA16C4" w:rsidRDefault="00501137" w:rsidP="00EA16C4">
            <w:pPr>
              <w:pStyle w:val="a9"/>
              <w:tabs>
                <w:tab w:val="clear" w:pos="4153"/>
                <w:tab w:val="clear" w:pos="8306"/>
              </w:tabs>
              <w:suppressAutoHyphens/>
            </w:pPr>
            <w:r w:rsidRPr="00EA16C4">
              <w:fldChar w:fldCharType="begin">
                <w:ffData>
                  <w:name w:val="ТекстовоеПоле11"/>
                  <w:enabled/>
                  <w:calcOnExit w:val="0"/>
                  <w:textInput/>
                </w:ffData>
              </w:fldChar>
            </w:r>
            <w:r w:rsidR="00EA16C4" w:rsidRPr="00EA16C4">
              <w:instrText xml:space="preserve"> FORMTEXT </w:instrText>
            </w:r>
            <w:r w:rsidRPr="00EA16C4">
              <w:fldChar w:fldCharType="separate"/>
            </w:r>
            <w:r w:rsidR="00EA16C4" w:rsidRPr="00EA16C4">
              <w:t> </w:t>
            </w:r>
            <w:r w:rsidR="00EA16C4" w:rsidRPr="00EA16C4">
              <w:t> </w:t>
            </w:r>
            <w:r w:rsidR="00EA16C4" w:rsidRPr="00EA16C4">
              <w:t> </w:t>
            </w:r>
            <w:r w:rsidR="00EA16C4" w:rsidRPr="00EA16C4">
              <w:t> </w:t>
            </w:r>
            <w:r w:rsidRPr="00EA16C4">
              <w:fldChar w:fldCharType="end"/>
            </w:r>
          </w:p>
          <w:p w:rsidR="00EA16C4" w:rsidRPr="00EA16C4" w:rsidRDefault="00EA16C4" w:rsidP="00EA16C4">
            <w:pPr>
              <w:pStyle w:val="a3"/>
              <w:suppressAutoHyphens/>
              <w:ind w:left="0" w:firstLine="0"/>
            </w:pPr>
            <w:r w:rsidRPr="00EA16C4">
              <w:t>Дядичкин П.Н.</w:t>
            </w:r>
          </w:p>
        </w:tc>
        <w:tc>
          <w:tcPr>
            <w:tcW w:w="850" w:type="dxa"/>
          </w:tcPr>
          <w:p w:rsidR="00EA16C4" w:rsidRPr="00E779D2" w:rsidRDefault="00EA16C4">
            <w:pPr>
              <w:pStyle w:val="a9"/>
              <w:tabs>
                <w:tab w:val="clear" w:pos="4153"/>
                <w:tab w:val="clear" w:pos="8306"/>
              </w:tabs>
              <w:suppressAutoHyphens/>
            </w:pPr>
          </w:p>
        </w:tc>
        <w:tc>
          <w:tcPr>
            <w:tcW w:w="4394" w:type="dxa"/>
          </w:tcPr>
          <w:p w:rsidR="00EA16C4" w:rsidRPr="00EA16C4" w:rsidRDefault="00501137">
            <w:pPr>
              <w:pStyle w:val="a9"/>
              <w:tabs>
                <w:tab w:val="clear" w:pos="4153"/>
                <w:tab w:val="clear" w:pos="8306"/>
              </w:tabs>
              <w:suppressAutoHyphens/>
            </w:pPr>
            <w:r w:rsidRPr="00EA16C4">
              <w:fldChar w:fldCharType="begin">
                <w:ffData>
                  <w:name w:val="ТекстовоеПоле11"/>
                  <w:enabled/>
                  <w:calcOnExit w:val="0"/>
                  <w:textInput/>
                </w:ffData>
              </w:fldChar>
            </w:r>
            <w:r w:rsidR="00EA16C4" w:rsidRPr="00EA16C4">
              <w:instrText xml:space="preserve"> FORMTEXT </w:instrText>
            </w:r>
            <w:r w:rsidRPr="00EA16C4">
              <w:fldChar w:fldCharType="separate"/>
            </w:r>
            <w:r w:rsidR="00EA16C4" w:rsidRPr="00EA16C4">
              <w:t> </w:t>
            </w:r>
            <w:r w:rsidR="00EA16C4" w:rsidRPr="00EA16C4">
              <w:t> </w:t>
            </w:r>
            <w:r w:rsidR="00EA16C4" w:rsidRPr="00EA16C4">
              <w:t> </w:t>
            </w:r>
            <w:r w:rsidR="00EA16C4" w:rsidRPr="00EA16C4">
              <w:t> </w:t>
            </w:r>
            <w:r w:rsidRPr="00EA16C4">
              <w:fldChar w:fldCharType="end"/>
            </w:r>
          </w:p>
          <w:p w:rsidR="00EA16C4" w:rsidRPr="00E779D2" w:rsidRDefault="00501137">
            <w:pPr>
              <w:pStyle w:val="a9"/>
              <w:tabs>
                <w:tab w:val="clear" w:pos="4153"/>
                <w:tab w:val="clear" w:pos="8306"/>
              </w:tabs>
              <w:suppressAutoHyphens/>
            </w:pPr>
            <w:r w:rsidRPr="00EA16C4">
              <w:fldChar w:fldCharType="begin">
                <w:ffData>
                  <w:name w:val="ТекстовоеПоле12"/>
                  <w:enabled/>
                  <w:calcOnExit w:val="0"/>
                  <w:textInput>
                    <w:default w:val="Депонент"/>
                  </w:textInput>
                </w:ffData>
              </w:fldChar>
            </w:r>
            <w:r w:rsidR="00EA16C4" w:rsidRPr="00EA16C4">
              <w:instrText xml:space="preserve"> FORMTEXT </w:instrText>
            </w:r>
            <w:r w:rsidRPr="00EA16C4">
              <w:fldChar w:fldCharType="separate"/>
            </w:r>
            <w:r w:rsidR="00EA16C4" w:rsidRPr="00EA16C4">
              <w:t>Депонент</w:t>
            </w:r>
            <w:r w:rsidRPr="00EA16C4">
              <w:fldChar w:fldCharType="end"/>
            </w:r>
          </w:p>
        </w:tc>
      </w:tr>
      <w:tr w:rsidR="00EA16C4" w:rsidRPr="00E779D2">
        <w:tc>
          <w:tcPr>
            <w:tcW w:w="4503" w:type="dxa"/>
          </w:tcPr>
          <w:p w:rsidR="00EA16C4" w:rsidRPr="00E779D2" w:rsidRDefault="00EA16C4">
            <w:pPr>
              <w:pStyle w:val="a9"/>
              <w:tabs>
                <w:tab w:val="clear" w:pos="4153"/>
                <w:tab w:val="clear" w:pos="8306"/>
              </w:tabs>
              <w:suppressAutoHyphens/>
              <w:jc w:val="center"/>
              <w:rPr>
                <w:spacing w:val="-10"/>
              </w:rPr>
            </w:pPr>
            <w:r w:rsidRPr="00E779D2">
              <w:rPr>
                <w:spacing w:val="-10"/>
              </w:rPr>
              <w:t>М</w:t>
            </w:r>
            <w:r w:rsidR="00C33EAF">
              <w:rPr>
                <w:spacing w:val="-10"/>
              </w:rPr>
              <w:t>.</w:t>
            </w:r>
            <w:r w:rsidRPr="00E779D2">
              <w:rPr>
                <w:spacing w:val="-10"/>
              </w:rPr>
              <w:t>П</w:t>
            </w:r>
            <w:r w:rsidR="00C33EAF">
              <w:rPr>
                <w:spacing w:val="-10"/>
              </w:rPr>
              <w:t>.</w:t>
            </w:r>
          </w:p>
        </w:tc>
        <w:tc>
          <w:tcPr>
            <w:tcW w:w="850" w:type="dxa"/>
          </w:tcPr>
          <w:p w:rsidR="00EA16C4" w:rsidRPr="00E779D2" w:rsidRDefault="00EA16C4">
            <w:pPr>
              <w:pStyle w:val="a9"/>
              <w:tabs>
                <w:tab w:val="clear" w:pos="4153"/>
                <w:tab w:val="clear" w:pos="8306"/>
              </w:tabs>
              <w:suppressAutoHyphens/>
              <w:rPr>
                <w:spacing w:val="-10"/>
              </w:rPr>
            </w:pPr>
          </w:p>
        </w:tc>
        <w:tc>
          <w:tcPr>
            <w:tcW w:w="4394" w:type="dxa"/>
          </w:tcPr>
          <w:p w:rsidR="00EA16C4" w:rsidRPr="00E779D2" w:rsidRDefault="00EA16C4">
            <w:pPr>
              <w:pStyle w:val="a9"/>
              <w:tabs>
                <w:tab w:val="clear" w:pos="4153"/>
                <w:tab w:val="clear" w:pos="8306"/>
              </w:tabs>
              <w:suppressAutoHyphens/>
              <w:jc w:val="center"/>
              <w:rPr>
                <w:spacing w:val="-10"/>
              </w:rPr>
            </w:pPr>
            <w:r w:rsidRPr="00E779D2">
              <w:rPr>
                <w:spacing w:val="-10"/>
              </w:rPr>
              <w:t>М</w:t>
            </w:r>
            <w:r w:rsidR="00C33EAF">
              <w:rPr>
                <w:spacing w:val="-10"/>
              </w:rPr>
              <w:t>.</w:t>
            </w:r>
            <w:r w:rsidRPr="00E779D2">
              <w:rPr>
                <w:spacing w:val="-10"/>
              </w:rPr>
              <w:t>П</w:t>
            </w:r>
            <w:r w:rsidR="00C33EAF">
              <w:rPr>
                <w:spacing w:val="-10"/>
              </w:rPr>
              <w:t>.</w:t>
            </w:r>
          </w:p>
        </w:tc>
      </w:tr>
    </w:tbl>
    <w:p w:rsidR="00A5776D" w:rsidRPr="00E779D2" w:rsidRDefault="00A5776D">
      <w:pPr>
        <w:widowControl/>
        <w:spacing w:before="180" w:after="60"/>
        <w:jc w:val="center"/>
      </w:pPr>
    </w:p>
    <w:sectPr w:rsidR="00A5776D" w:rsidRPr="00E779D2" w:rsidSect="00E779D2">
      <w:headerReference w:type="default" r:id="rId8"/>
      <w:footerReference w:type="even" r:id="rId9"/>
      <w:footerReference w:type="default" r:id="rId10"/>
      <w:endnotePr>
        <w:numFmt w:val="decimal"/>
      </w:endnotePr>
      <w:pgSz w:w="11907" w:h="16840"/>
      <w:pgMar w:top="1077" w:right="851" w:bottom="1077"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1C4" w:rsidRDefault="00F401C4" w:rsidP="006D503F">
      <w:r>
        <w:separator/>
      </w:r>
    </w:p>
  </w:endnote>
  <w:endnote w:type="continuationSeparator" w:id="1">
    <w:p w:rsidR="00F401C4" w:rsidRDefault="00F401C4" w:rsidP="006D503F">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C4B" w:rsidRDefault="00501137" w:rsidP="00E779D2">
    <w:pPr>
      <w:pStyle w:val="a4"/>
      <w:framePr w:wrap="around" w:vAnchor="text" w:hAnchor="margin" w:xAlign="right" w:y="1"/>
      <w:rPr>
        <w:rStyle w:val="a5"/>
      </w:rPr>
    </w:pPr>
    <w:r>
      <w:rPr>
        <w:rStyle w:val="a5"/>
      </w:rPr>
      <w:fldChar w:fldCharType="begin"/>
    </w:r>
    <w:r w:rsidR="00DF4C4B">
      <w:rPr>
        <w:rStyle w:val="a5"/>
      </w:rPr>
      <w:instrText xml:space="preserve">PAGE  </w:instrText>
    </w:r>
    <w:r>
      <w:rPr>
        <w:rStyle w:val="a5"/>
      </w:rPr>
      <w:fldChar w:fldCharType="end"/>
    </w:r>
  </w:p>
  <w:p w:rsidR="00DF4C4B" w:rsidRDefault="00DF4C4B" w:rsidP="00E779D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C4B" w:rsidRDefault="00501137" w:rsidP="00EA16C4">
    <w:pPr>
      <w:pStyle w:val="a4"/>
      <w:framePr w:wrap="around" w:vAnchor="text" w:hAnchor="margin" w:xAlign="right" w:y="1"/>
      <w:rPr>
        <w:rStyle w:val="a5"/>
      </w:rPr>
    </w:pPr>
    <w:r>
      <w:rPr>
        <w:rStyle w:val="a5"/>
      </w:rPr>
      <w:fldChar w:fldCharType="begin"/>
    </w:r>
    <w:r w:rsidR="00DF4C4B">
      <w:rPr>
        <w:rStyle w:val="a5"/>
      </w:rPr>
      <w:instrText xml:space="preserve">PAGE  </w:instrText>
    </w:r>
    <w:r>
      <w:rPr>
        <w:rStyle w:val="a5"/>
      </w:rPr>
      <w:fldChar w:fldCharType="separate"/>
    </w:r>
    <w:r w:rsidR="00C33EAF">
      <w:rPr>
        <w:rStyle w:val="a5"/>
        <w:noProof/>
      </w:rPr>
      <w:t>5</w:t>
    </w:r>
    <w:r>
      <w:rPr>
        <w:rStyle w:val="a5"/>
      </w:rPr>
      <w:fldChar w:fldCharType="end"/>
    </w:r>
  </w:p>
  <w:p w:rsidR="00DF4C4B" w:rsidRDefault="00DF4C4B">
    <w:pPr>
      <w:pStyle w:val="a4"/>
      <w:widowControl/>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1C4" w:rsidRDefault="00F401C4" w:rsidP="006D503F">
      <w:r>
        <w:separator/>
      </w:r>
    </w:p>
  </w:footnote>
  <w:footnote w:type="continuationSeparator" w:id="1">
    <w:p w:rsidR="00F401C4" w:rsidRDefault="00F401C4" w:rsidP="006D50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C4B" w:rsidRDefault="00DF4C4B">
    <w:pPr>
      <w:pStyle w:val="a9"/>
      <w:rPr>
        <w:sz w:val="18"/>
        <w:szCs w:val="18"/>
      </w:rPr>
    </w:pPr>
    <w:r w:rsidRPr="00D1527D">
      <w:rPr>
        <w:sz w:val="18"/>
        <w:szCs w:val="18"/>
      </w:rPr>
      <w:t xml:space="preserve">Договор о депозитарном обслуживании доверительного управляющего                                                           </w:t>
    </w:r>
    <w:r w:rsidRPr="003A78FC">
      <w:rPr>
        <w:b/>
        <w:sz w:val="18"/>
        <w:szCs w:val="18"/>
      </w:rPr>
      <w:t>Приложение 2Д</w:t>
    </w:r>
  </w:p>
  <w:p w:rsidR="00DF4C4B" w:rsidRDefault="00DF4C4B">
    <w:pPr>
      <w:pStyle w:val="a9"/>
      <w:rPr>
        <w:sz w:val="18"/>
        <w:szCs w:val="18"/>
      </w:rPr>
    </w:pPr>
    <w:r>
      <w:rPr>
        <w:sz w:val="18"/>
        <w:szCs w:val="18"/>
      </w:rPr>
      <w:t>(без права распоряжения ценными бумагами)</w:t>
    </w:r>
  </w:p>
  <w:p w:rsidR="00DF4C4B" w:rsidRPr="00D1527D" w:rsidRDefault="00DF4C4B">
    <w:pPr>
      <w:pStyle w:val="a9"/>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47EB3B36"/>
    <w:multiLevelType w:val="singleLevel"/>
    <w:tmpl w:val="BCE65B12"/>
    <w:lvl w:ilvl="0">
      <w:start w:val="1"/>
      <w:numFmt w:val="bullet"/>
      <w:lvlText w:val=""/>
      <w:lvlJc w:val="left"/>
      <w:pPr>
        <w:tabs>
          <w:tab w:val="num" w:pos="0"/>
        </w:tabs>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
  </w:num>
  <w:num w:numId="3">
    <w:abstractNumId w:val="0"/>
    <w:lvlOverride w:ilvl="0">
      <w:lvl w:ilvl="0">
        <w:start w:val="1"/>
        <w:numFmt w:val="bullet"/>
        <w:lvlText w:val="?"/>
        <w:legacy w:legacy="1" w:legacySpace="0" w:legacyIndent="283"/>
        <w:lvlJc w:val="left"/>
        <w:pPr>
          <w:ind w:left="283" w:hanging="283"/>
        </w:pPr>
        <w:rPr>
          <w:rFonts w:ascii="Courier New" w:hAnsi="Courier New" w:cs="Courier New"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42"/>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numFmt w:val="decimal"/>
    <w:endnote w:id="0"/>
    <w:endnote w:id="1"/>
  </w:endnotePr>
  <w:compat/>
  <w:rsids>
    <w:rsidRoot w:val="00CD53FA"/>
    <w:rsid w:val="0002528E"/>
    <w:rsid w:val="0004160F"/>
    <w:rsid w:val="00043FA8"/>
    <w:rsid w:val="00070795"/>
    <w:rsid w:val="00076017"/>
    <w:rsid w:val="000769E0"/>
    <w:rsid w:val="000A3B2C"/>
    <w:rsid w:val="001364A0"/>
    <w:rsid w:val="001436C5"/>
    <w:rsid w:val="00145545"/>
    <w:rsid w:val="0016044A"/>
    <w:rsid w:val="00184B04"/>
    <w:rsid w:val="001A4D4B"/>
    <w:rsid w:val="001A5A00"/>
    <w:rsid w:val="0027256C"/>
    <w:rsid w:val="0029684A"/>
    <w:rsid w:val="00304C33"/>
    <w:rsid w:val="003A78FC"/>
    <w:rsid w:val="004038A3"/>
    <w:rsid w:val="00420CCF"/>
    <w:rsid w:val="00430B00"/>
    <w:rsid w:val="0045616B"/>
    <w:rsid w:val="0047302F"/>
    <w:rsid w:val="00482BCD"/>
    <w:rsid w:val="00501137"/>
    <w:rsid w:val="005B473C"/>
    <w:rsid w:val="005C5837"/>
    <w:rsid w:val="006D503F"/>
    <w:rsid w:val="00720BC0"/>
    <w:rsid w:val="00756F11"/>
    <w:rsid w:val="007B1EE2"/>
    <w:rsid w:val="007E7943"/>
    <w:rsid w:val="007F4C70"/>
    <w:rsid w:val="0080106E"/>
    <w:rsid w:val="008909D1"/>
    <w:rsid w:val="008A2F5A"/>
    <w:rsid w:val="008B6ECF"/>
    <w:rsid w:val="008F4CE1"/>
    <w:rsid w:val="0092113D"/>
    <w:rsid w:val="009D47BD"/>
    <w:rsid w:val="00A51CFA"/>
    <w:rsid w:val="00A5776D"/>
    <w:rsid w:val="00A940D7"/>
    <w:rsid w:val="00AB12CB"/>
    <w:rsid w:val="00AC6034"/>
    <w:rsid w:val="00BB5CE8"/>
    <w:rsid w:val="00BC7713"/>
    <w:rsid w:val="00C33EAF"/>
    <w:rsid w:val="00C83505"/>
    <w:rsid w:val="00CD53FA"/>
    <w:rsid w:val="00D0653F"/>
    <w:rsid w:val="00D14C7F"/>
    <w:rsid w:val="00D1527D"/>
    <w:rsid w:val="00D1588C"/>
    <w:rsid w:val="00D55DF7"/>
    <w:rsid w:val="00DF4C4B"/>
    <w:rsid w:val="00E00493"/>
    <w:rsid w:val="00E015C8"/>
    <w:rsid w:val="00E067C3"/>
    <w:rsid w:val="00E33D1D"/>
    <w:rsid w:val="00E779D2"/>
    <w:rsid w:val="00EA16C4"/>
    <w:rsid w:val="00EC1ABA"/>
    <w:rsid w:val="00EE27A9"/>
    <w:rsid w:val="00F401C4"/>
    <w:rsid w:val="00F465C0"/>
    <w:rsid w:val="00F64465"/>
    <w:rsid w:val="00FA72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4A0"/>
    <w:pPr>
      <w:widowControl w:val="0"/>
    </w:pPr>
  </w:style>
  <w:style w:type="paragraph" w:styleId="1">
    <w:name w:val="heading 1"/>
    <w:basedOn w:val="a"/>
    <w:next w:val="a"/>
    <w:qFormat/>
    <w:rsid w:val="001364A0"/>
    <w:pPr>
      <w:keepNext/>
      <w:spacing w:line="480" w:lineRule="auto"/>
      <w:jc w:val="right"/>
      <w:outlineLvl w:val="0"/>
    </w:pPr>
    <w:rPr>
      <w:b/>
      <w:sz w:val="28"/>
    </w:rPr>
  </w:style>
  <w:style w:type="paragraph" w:styleId="2">
    <w:name w:val="heading 2"/>
    <w:basedOn w:val="a"/>
    <w:next w:val="a"/>
    <w:qFormat/>
    <w:rsid w:val="001364A0"/>
    <w:pPr>
      <w:keepNext/>
      <w:ind w:left="96" w:right="96" w:firstLine="284"/>
      <w:jc w:val="both"/>
      <w:outlineLvl w:val="1"/>
    </w:pPr>
    <w:rPr>
      <w:sz w:val="24"/>
    </w:rPr>
  </w:style>
  <w:style w:type="paragraph" w:styleId="4">
    <w:name w:val="heading 4"/>
    <w:basedOn w:val="a"/>
    <w:next w:val="a"/>
    <w:qFormat/>
    <w:rsid w:val="001364A0"/>
    <w:pPr>
      <w:keepNext/>
      <w:ind w:left="96" w:right="96"/>
      <w:jc w:val="both"/>
      <w:outlineLvl w:val="3"/>
    </w:pPr>
    <w:rPr>
      <w:b/>
      <w:spacing w:val="-10"/>
      <w:sz w:val="24"/>
    </w:rPr>
  </w:style>
  <w:style w:type="paragraph" w:styleId="6">
    <w:name w:val="heading 6"/>
    <w:basedOn w:val="a"/>
    <w:next w:val="a"/>
    <w:qFormat/>
    <w:rsid w:val="001364A0"/>
    <w:pPr>
      <w:keepNext/>
      <w:widowControl/>
      <w:outlineLvl w:val="5"/>
    </w:pPr>
    <w:rPr>
      <w:b/>
      <w:spacing w:val="-20"/>
      <w:sz w:val="24"/>
    </w:rPr>
  </w:style>
  <w:style w:type="paragraph" w:styleId="7">
    <w:name w:val="heading 7"/>
    <w:basedOn w:val="a"/>
    <w:next w:val="a"/>
    <w:qFormat/>
    <w:rsid w:val="001364A0"/>
    <w:pPr>
      <w:keepNext/>
      <w:widowControl/>
      <w:spacing w:line="480" w:lineRule="auto"/>
      <w:ind w:right="-142"/>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Bullet"/>
    <w:basedOn w:val="a"/>
    <w:rsid w:val="001364A0"/>
    <w:pPr>
      <w:ind w:left="283" w:hanging="283"/>
    </w:pPr>
  </w:style>
  <w:style w:type="paragraph" w:styleId="a4">
    <w:name w:val="footer"/>
    <w:basedOn w:val="a"/>
    <w:rsid w:val="001364A0"/>
    <w:pPr>
      <w:tabs>
        <w:tab w:val="center" w:pos="4536"/>
        <w:tab w:val="right" w:pos="9072"/>
      </w:tabs>
    </w:pPr>
  </w:style>
  <w:style w:type="character" w:styleId="a5">
    <w:name w:val="page number"/>
    <w:basedOn w:val="a0"/>
    <w:rsid w:val="001364A0"/>
    <w:rPr>
      <w:sz w:val="20"/>
    </w:rPr>
  </w:style>
  <w:style w:type="paragraph" w:styleId="a6">
    <w:name w:val="footnote text"/>
    <w:basedOn w:val="a"/>
    <w:semiHidden/>
    <w:rsid w:val="001364A0"/>
  </w:style>
  <w:style w:type="character" w:styleId="a7">
    <w:name w:val="footnote reference"/>
    <w:basedOn w:val="a0"/>
    <w:semiHidden/>
    <w:rsid w:val="001364A0"/>
    <w:rPr>
      <w:sz w:val="20"/>
      <w:vertAlign w:val="superscript"/>
    </w:rPr>
  </w:style>
  <w:style w:type="paragraph" w:styleId="a8">
    <w:name w:val="Body Text"/>
    <w:basedOn w:val="a"/>
    <w:rsid w:val="001364A0"/>
    <w:pPr>
      <w:spacing w:after="120"/>
      <w:ind w:firstLine="567"/>
      <w:jc w:val="both"/>
    </w:pPr>
    <w:rPr>
      <w:sz w:val="28"/>
    </w:rPr>
  </w:style>
  <w:style w:type="paragraph" w:styleId="a9">
    <w:name w:val="header"/>
    <w:basedOn w:val="a"/>
    <w:rsid w:val="001364A0"/>
    <w:pPr>
      <w:tabs>
        <w:tab w:val="center" w:pos="4153"/>
        <w:tab w:val="right" w:pos="8306"/>
      </w:tabs>
    </w:pPr>
  </w:style>
  <w:style w:type="paragraph" w:styleId="aa">
    <w:name w:val="Body Text Indent"/>
    <w:basedOn w:val="a"/>
    <w:rsid w:val="001364A0"/>
    <w:pPr>
      <w:widowControl/>
      <w:numPr>
        <w:ilvl w:val="12"/>
      </w:numPr>
      <w:ind w:firstLine="284"/>
      <w:jc w:val="both"/>
    </w:pPr>
    <w:rPr>
      <w:sz w:val="24"/>
    </w:rPr>
  </w:style>
  <w:style w:type="paragraph" w:styleId="20">
    <w:name w:val="Body Text Indent 2"/>
    <w:basedOn w:val="a"/>
    <w:rsid w:val="001364A0"/>
    <w:pPr>
      <w:widowControl/>
      <w:numPr>
        <w:ilvl w:val="12"/>
      </w:numPr>
      <w:ind w:firstLine="426"/>
      <w:jc w:val="both"/>
    </w:pPr>
    <w:rPr>
      <w:sz w:val="24"/>
    </w:rPr>
  </w:style>
  <w:style w:type="paragraph" w:customStyle="1" w:styleId="21">
    <w:name w:val="Основной текст 21"/>
    <w:basedOn w:val="a"/>
    <w:rsid w:val="001364A0"/>
    <w:pPr>
      <w:ind w:firstLine="284"/>
      <w:jc w:val="both"/>
    </w:pPr>
    <w:rPr>
      <w:sz w:val="24"/>
    </w:rPr>
  </w:style>
  <w:style w:type="paragraph" w:customStyle="1" w:styleId="10">
    <w:name w:val="çàãîëîâîê 1"/>
    <w:basedOn w:val="a"/>
    <w:next w:val="a"/>
    <w:rsid w:val="001364A0"/>
    <w:pPr>
      <w:keepNext/>
      <w:spacing w:before="360" w:after="120"/>
      <w:jc w:val="center"/>
    </w:pPr>
    <w:rPr>
      <w:b/>
      <w:kern w:val="28"/>
      <w:sz w:val="24"/>
    </w:rPr>
  </w:style>
  <w:style w:type="paragraph" w:styleId="ab">
    <w:name w:val="Balloon Text"/>
    <w:basedOn w:val="a"/>
    <w:link w:val="ac"/>
    <w:uiPriority w:val="99"/>
    <w:semiHidden/>
    <w:unhideWhenUsed/>
    <w:rsid w:val="006D503F"/>
    <w:rPr>
      <w:rFonts w:ascii="Tahoma" w:hAnsi="Tahoma" w:cs="Tahoma"/>
      <w:sz w:val="16"/>
      <w:szCs w:val="16"/>
    </w:rPr>
  </w:style>
  <w:style w:type="character" w:customStyle="1" w:styleId="ac">
    <w:name w:val="Текст выноски Знак"/>
    <w:basedOn w:val="a0"/>
    <w:link w:val="ab"/>
    <w:uiPriority w:val="99"/>
    <w:semiHidden/>
    <w:rsid w:val="006D50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D9299-3480-4D9B-8F82-D38C81EAC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3421</Words>
  <Characters>19503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ZENIT</Company>
  <LinksUpToDate>false</LinksUpToDate>
  <CharactersWithSpaces>22879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master</dc:creator>
  <cp:keywords/>
  <cp:lastModifiedBy>Татьяна Строчилова</cp:lastModifiedBy>
  <cp:revision>8</cp:revision>
  <cp:lastPrinted>2010-08-27T12:26:00Z</cp:lastPrinted>
  <dcterms:created xsi:type="dcterms:W3CDTF">2016-11-01T10:05:00Z</dcterms:created>
  <dcterms:modified xsi:type="dcterms:W3CDTF">2018-09-19T12:57:00Z</dcterms:modified>
</cp:coreProperties>
</file>